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AE18" w14:textId="77777777" w:rsidR="003D47E4" w:rsidRDefault="00000000">
      <w:pPr>
        <w:pStyle w:val="GvdeMetni"/>
        <w:rPr>
          <w:rFonts w:ascii="Times New Roman"/>
          <w:sz w:val="20"/>
        </w:rPr>
      </w:pPr>
      <w:r>
        <w:pict w14:anchorId="7E761EB9">
          <v:rect id="docshape1" o:spid="_x0000_s1043" style="position:absolute;margin-left:556.25pt;margin-top:0;width:.5pt;height:595.3pt;z-index:15729664;mso-position-horizontal-relative:page;mso-position-vertical-relative:page" fillcolor="#d9d9d9" stroked="f">
            <w10:wrap anchorx="page" anchory="page"/>
          </v:rect>
        </w:pict>
      </w:r>
      <w:r>
        <w:pict w14:anchorId="14858F9A">
          <v:rect id="docshape2" o:spid="_x0000_s1042" style="position:absolute;margin-left:289.85pt;margin-top:0;width:.5pt;height:595.3pt;z-index:15730176;mso-position-horizontal-relative:page;mso-position-vertical-relative:page" fillcolor="#d9d9d9" stroked="f">
            <w10:wrap anchorx="page" anchory="page"/>
          </v:rect>
        </w:pict>
      </w:r>
    </w:p>
    <w:p w14:paraId="0B308C63" w14:textId="77777777" w:rsidR="003D47E4" w:rsidRDefault="003D47E4">
      <w:pPr>
        <w:pStyle w:val="GvdeMetni"/>
        <w:rPr>
          <w:rFonts w:ascii="Times New Roman"/>
          <w:sz w:val="20"/>
        </w:rPr>
      </w:pPr>
    </w:p>
    <w:p w14:paraId="6086783F" w14:textId="77777777" w:rsidR="003D47E4" w:rsidRDefault="003D47E4">
      <w:pPr>
        <w:pStyle w:val="GvdeMetni"/>
        <w:rPr>
          <w:rFonts w:ascii="Times New Roman"/>
          <w:sz w:val="20"/>
        </w:rPr>
      </w:pPr>
    </w:p>
    <w:p w14:paraId="21BFF144" w14:textId="77777777" w:rsidR="003D47E4" w:rsidRDefault="003D47E4">
      <w:pPr>
        <w:pStyle w:val="GvdeMetni"/>
        <w:spacing w:before="3"/>
        <w:rPr>
          <w:rFonts w:ascii="Times New Roman"/>
          <w:sz w:val="28"/>
        </w:rPr>
      </w:pPr>
    </w:p>
    <w:p w14:paraId="5B977227" w14:textId="77777777" w:rsidR="003D47E4" w:rsidRDefault="00000000">
      <w:pPr>
        <w:pStyle w:val="KonuBal"/>
        <w:spacing w:line="228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2E2CC1A" wp14:editId="31BCF463">
            <wp:simplePos x="0" y="0"/>
            <wp:positionH relativeFrom="page">
              <wp:posOffset>4355174</wp:posOffset>
            </wp:positionH>
            <wp:positionV relativeFrom="paragraph">
              <wp:posOffset>-209770</wp:posOffset>
            </wp:positionV>
            <wp:extent cx="1899576" cy="2030326"/>
            <wp:effectExtent l="0" t="0" r="0" b="0"/>
            <wp:wrapNone/>
            <wp:docPr id="1" name="image1.png" descr="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76" cy="20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F845D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1" type="#_x0000_t202" style="position:absolute;left:0;text-align:left;margin-left:55.55pt;margin-top:-15.1pt;width:197.95pt;height:518.55pt;z-index:15733248;mso-position-horizontal-relative:page;mso-position-vertical-relative:text" fillcolor="#74cac7" stroked="f">
            <v:textbox inset="0,0,0,0">
              <w:txbxContent>
                <w:p w14:paraId="3D1DB7CF" w14:textId="77777777" w:rsidR="003D47E4" w:rsidRDefault="00000000">
                  <w:pPr>
                    <w:spacing w:line="252" w:lineRule="auto"/>
                    <w:ind w:left="504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AİLELERE VE </w:t>
                  </w:r>
                  <w:r>
                    <w:rPr>
                      <w:b/>
                      <w:color w:val="FF0000"/>
                      <w:spacing w:val="-2"/>
                      <w:sz w:val="24"/>
                    </w:rPr>
                    <w:t>ÖĞRETMENLERE ÖNERİLER</w:t>
                  </w:r>
                </w:p>
                <w:p w14:paraId="3821553E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58" w:line="252" w:lineRule="auto"/>
                    <w:ind w:right="861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</w:t>
                  </w:r>
                  <w:r>
                    <w:rPr>
                      <w:color w:val="00000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ayrı</w:t>
                  </w:r>
                  <w:r>
                    <w:rPr>
                      <w:color w:val="00000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birey</w:t>
                  </w:r>
                  <w:r>
                    <w:rPr>
                      <w:color w:val="00000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olduğu </w:t>
                  </w:r>
                  <w:r>
                    <w:rPr>
                      <w:color w:val="000000"/>
                      <w:spacing w:val="-2"/>
                      <w:sz w:val="18"/>
                    </w:rPr>
                    <w:t>unutulmamalıdır.</w:t>
                  </w:r>
                </w:p>
                <w:p w14:paraId="71D00B94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62" w:line="249" w:lineRule="auto"/>
                    <w:ind w:right="612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</w:t>
                  </w:r>
                  <w:r>
                    <w:rPr>
                      <w:color w:val="00000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kendine</w:t>
                  </w:r>
                  <w:r>
                    <w:rPr>
                      <w:color w:val="00000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zarar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verici davranışları varsa hangi</w:t>
                  </w:r>
                </w:p>
                <w:p w14:paraId="555927B9" w14:textId="77777777" w:rsidR="003D47E4" w:rsidRDefault="00000000">
                  <w:pPr>
                    <w:spacing w:before="3"/>
                    <w:ind w:left="720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durumlarda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bu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davranışın</w:t>
                  </w:r>
                </w:p>
                <w:p w14:paraId="5855C0E4" w14:textId="77777777" w:rsidR="003D47E4" w:rsidRDefault="00000000">
                  <w:pPr>
                    <w:spacing w:before="12" w:line="252" w:lineRule="auto"/>
                    <w:ind w:left="720" w:right="378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ortaya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çıktığı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belirlenmelidir.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Bu davranışların giderilmesinde davranış değişikliği yöntemi kullanılmalı ve istenilen</w:t>
                  </w:r>
                </w:p>
                <w:p w14:paraId="6CD5DF1D" w14:textId="77777777" w:rsidR="003D47E4" w:rsidRDefault="00000000">
                  <w:pPr>
                    <w:spacing w:before="1"/>
                    <w:ind w:left="720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davranışı</w:t>
                  </w:r>
                  <w:r>
                    <w:rPr>
                      <w:color w:val="000000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arttırarak</w:t>
                  </w:r>
                </w:p>
                <w:p w14:paraId="63DD5824" w14:textId="77777777" w:rsidR="003D47E4" w:rsidRDefault="00000000">
                  <w:pPr>
                    <w:spacing w:before="9" w:line="252" w:lineRule="auto"/>
                    <w:ind w:left="720" w:right="861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istenilmeyen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davranışların azaltılabilmesi için tutarlı </w:t>
                  </w:r>
                  <w:r>
                    <w:rPr>
                      <w:color w:val="000000"/>
                      <w:spacing w:val="-2"/>
                      <w:sz w:val="18"/>
                    </w:rPr>
                    <w:t>olunmalıdır.</w:t>
                  </w:r>
                </w:p>
                <w:p w14:paraId="3D8B399D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61" w:line="252" w:lineRule="auto"/>
                    <w:ind w:right="376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 becerilerinin geliştirilmesi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için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desteklenmesi </w:t>
                  </w:r>
                  <w:r>
                    <w:rPr>
                      <w:color w:val="000000"/>
                      <w:spacing w:val="-2"/>
                      <w:sz w:val="18"/>
                    </w:rPr>
                    <w:t>gerekmektedir.</w:t>
                  </w:r>
                </w:p>
                <w:p w14:paraId="212E2264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60" w:line="252" w:lineRule="auto"/>
                    <w:ind w:right="562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Yönergeler</w:t>
                  </w:r>
                  <w:r>
                    <w:rPr>
                      <w:color w:val="00000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verilirken</w:t>
                  </w:r>
                  <w:r>
                    <w:rPr>
                      <w:color w:val="00000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basit</w:t>
                  </w:r>
                  <w:r>
                    <w:rPr>
                      <w:color w:val="00000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bir dil kullanılmalıdır.</w:t>
                  </w:r>
                </w:p>
                <w:p w14:paraId="01EA0E74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60" w:line="252" w:lineRule="auto"/>
                    <w:ind w:right="782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Evde ve okulda sunulan etkinlikler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gelişim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düzeyine uygun olmalıdır.</w:t>
                  </w:r>
                </w:p>
                <w:p w14:paraId="0B392D7E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60" w:line="252" w:lineRule="auto"/>
                    <w:ind w:right="672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Çocuğun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zamanını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yararlı</w:t>
                  </w:r>
                  <w:r>
                    <w:rPr>
                      <w:color w:val="00000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ve hoşlandığı bir şekilde değerlendirmesini sağlayıcı</w:t>
                  </w:r>
                </w:p>
                <w:p w14:paraId="2B92FAD7" w14:textId="77777777" w:rsidR="003D47E4" w:rsidRDefault="00000000">
                  <w:pPr>
                    <w:spacing w:line="252" w:lineRule="auto"/>
                    <w:ind w:left="720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faaliyetlerde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bulunmasına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fırsat </w:t>
                  </w:r>
                  <w:r>
                    <w:rPr>
                      <w:color w:val="000000"/>
                      <w:spacing w:val="-2"/>
                      <w:sz w:val="18"/>
                    </w:rPr>
                    <w:t>verilmelidir.</w:t>
                  </w:r>
                </w:p>
                <w:p w14:paraId="40ADE030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60" w:line="252" w:lineRule="auto"/>
                    <w:ind w:right="107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Çocuğu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diğer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çocuklarla kıyaslamaya ve</w:t>
                  </w:r>
                </w:p>
                <w:p w14:paraId="697E7713" w14:textId="77777777" w:rsidR="003D47E4" w:rsidRDefault="00000000">
                  <w:pPr>
                    <w:spacing w:line="252" w:lineRule="auto"/>
                    <w:ind w:left="720" w:right="378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davranışlarından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dolayı</w:t>
                  </w:r>
                  <w:r>
                    <w:rPr>
                      <w:color w:val="00000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sık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 xml:space="preserve">sık eleştirmemeye dikkat </w:t>
                  </w:r>
                  <w:r>
                    <w:rPr>
                      <w:color w:val="000000"/>
                      <w:spacing w:val="-2"/>
                      <w:sz w:val="18"/>
                    </w:rPr>
                    <w:t>edilmelidir.</w:t>
                  </w:r>
                </w:p>
                <w:p w14:paraId="33AB1022" w14:textId="77777777" w:rsidR="003D47E4" w:rsidRDefault="00000000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721"/>
                    </w:tabs>
                    <w:spacing w:before="160" w:line="252" w:lineRule="auto"/>
                    <w:ind w:right="50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Çocuk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başarılı</w:t>
                  </w:r>
                  <w:r>
                    <w:rPr>
                      <w:color w:val="000000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çalışmalarından dolayı ödüllendirilmelidir.</w:t>
                  </w:r>
                </w:p>
              </w:txbxContent>
            </v:textbox>
            <w10:wrap anchorx="page"/>
          </v:shape>
        </w:pict>
      </w:r>
      <w:r>
        <w:rPr>
          <w:color w:val="C00000"/>
        </w:rPr>
        <w:t>ORTA VE AĞIR DÜZEY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 xml:space="preserve">ZİHİNSEL </w:t>
      </w:r>
      <w:r>
        <w:rPr>
          <w:color w:val="C00000"/>
          <w:spacing w:val="-2"/>
        </w:rPr>
        <w:t xml:space="preserve">YETERSİZLİĞİ </w:t>
      </w:r>
      <w:r>
        <w:rPr>
          <w:color w:val="C00000"/>
        </w:rPr>
        <w:t>OLAN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 xml:space="preserve">ÇOCUKLAR İÇİN AİLE VE </w:t>
      </w:r>
      <w:r>
        <w:rPr>
          <w:color w:val="C00000"/>
          <w:spacing w:val="-2"/>
        </w:rPr>
        <w:t>ÖĞRETMENLERE ÖNERİLER</w:t>
      </w:r>
    </w:p>
    <w:p w14:paraId="5C0321B3" w14:textId="77777777" w:rsidR="003D47E4" w:rsidRDefault="003D47E4">
      <w:pPr>
        <w:pStyle w:val="GvdeMetni"/>
        <w:rPr>
          <w:b/>
          <w:sz w:val="20"/>
        </w:rPr>
      </w:pPr>
    </w:p>
    <w:p w14:paraId="7F30C091" w14:textId="77777777" w:rsidR="003D47E4" w:rsidRDefault="00000000">
      <w:pPr>
        <w:pStyle w:val="GvdeMetni"/>
        <w:spacing w:before="1"/>
        <w:rPr>
          <w:b/>
        </w:rPr>
      </w:pPr>
      <w:r>
        <w:pict w14:anchorId="279D2F90">
          <v:shape id="docshape4" o:spid="_x0000_s1040" type="#_x0000_t202" style="position:absolute;margin-left:314.75pt;margin-top:11.4pt;width:222.65pt;height:97.1pt;z-index:-15728640;mso-wrap-distance-left:0;mso-wrap-distance-right:0;mso-position-horizontal-relative:page" filled="f">
            <v:textbox inset="0,0,0,0">
              <w:txbxContent>
                <w:p w14:paraId="7400710D" w14:textId="78637C8A" w:rsidR="00882399" w:rsidRDefault="00882399" w:rsidP="00882399">
                  <w:pPr>
                    <w:spacing w:before="66"/>
                    <w:ind w:left="109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6F2F9F"/>
                      <w:spacing w:val="-2"/>
                      <w:w w:val="105"/>
                    </w:rPr>
                    <w:t>ALO GEMLİK RAM</w:t>
                  </w:r>
                </w:p>
                <w:p w14:paraId="4FFE0744" w14:textId="77777777" w:rsidR="00882399" w:rsidRDefault="00882399" w:rsidP="00882399">
                  <w:pPr>
                    <w:pStyle w:val="GvdeMetni"/>
                    <w:spacing w:before="4"/>
                    <w:rPr>
                      <w:rFonts w:ascii="Calibri"/>
                      <w:sz w:val="17"/>
                    </w:rPr>
                  </w:pPr>
                </w:p>
                <w:p w14:paraId="5F69AC2B" w14:textId="77777777" w:rsidR="00882399" w:rsidRDefault="00882399" w:rsidP="00882399">
                  <w:pPr>
                    <w:pStyle w:val="GvdeMetni"/>
                    <w:spacing w:line="276" w:lineRule="auto"/>
                    <w:ind w:left="144" w:right="138"/>
                    <w:jc w:val="both"/>
                  </w:pPr>
                  <w:r>
                    <w:rPr>
                      <w:color w:val="252525"/>
                    </w:rPr>
                    <w:t>Dil konuşma bozukluğu ve diğer tüm engel türleri ile ilgili sorularınız ve ayrıntılı bilgi edinmeniz için;</w:t>
                  </w:r>
                </w:p>
                <w:p w14:paraId="73FEE01C" w14:textId="77777777" w:rsidR="00882399" w:rsidRDefault="00882399" w:rsidP="00882399">
                  <w:pPr>
                    <w:spacing w:before="162" w:line="273" w:lineRule="auto"/>
                    <w:ind w:left="144" w:right="137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52525"/>
                      <w:sz w:val="16"/>
                    </w:rPr>
                    <w:t xml:space="preserve">0(224)5131090 </w:t>
                  </w:r>
                  <w:r>
                    <w:rPr>
                      <w:color w:val="252525"/>
                      <w:sz w:val="16"/>
                    </w:rPr>
                    <w:t xml:space="preserve">numaralı </w:t>
                  </w:r>
                  <w:r>
                    <w:rPr>
                      <w:b/>
                      <w:color w:val="252525"/>
                      <w:sz w:val="16"/>
                    </w:rPr>
                    <w:t xml:space="preserve">ALO Rehberlik Hattı’nı </w:t>
                  </w:r>
                  <w:r>
                    <w:rPr>
                      <w:color w:val="252525"/>
                      <w:sz w:val="16"/>
                    </w:rPr>
                    <w:t>arayabilirsiniz.</w:t>
                  </w:r>
                </w:p>
                <w:p w14:paraId="679058DE" w14:textId="13E880FE" w:rsidR="00882399" w:rsidRDefault="00882399" w:rsidP="00882399">
                  <w:pPr>
                    <w:spacing w:before="64"/>
                    <w:ind w:left="1188"/>
                    <w:rPr>
                      <w:sz w:val="16"/>
                    </w:rPr>
                  </w:pPr>
                </w:p>
                <w:p w14:paraId="5DAF8BF5" w14:textId="04F9EB52" w:rsidR="003D47E4" w:rsidRDefault="003D47E4">
                  <w:pPr>
                    <w:spacing w:before="165" w:line="273" w:lineRule="auto"/>
                    <w:ind w:left="144" w:right="139"/>
                    <w:jc w:val="both"/>
                    <w:rPr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C587423" w14:textId="77777777" w:rsidR="003D47E4" w:rsidRDefault="003D47E4">
      <w:pPr>
        <w:pStyle w:val="GvdeMetni"/>
        <w:rPr>
          <w:b/>
          <w:sz w:val="20"/>
        </w:rPr>
      </w:pPr>
    </w:p>
    <w:p w14:paraId="386C2720" w14:textId="77777777" w:rsidR="003D47E4" w:rsidRDefault="003D47E4">
      <w:pPr>
        <w:pStyle w:val="GvdeMetni"/>
        <w:rPr>
          <w:b/>
          <w:sz w:val="20"/>
        </w:rPr>
      </w:pPr>
    </w:p>
    <w:p w14:paraId="740D7BCB" w14:textId="77777777" w:rsidR="00882399" w:rsidRDefault="00000000" w:rsidP="00882399">
      <w:pPr>
        <w:pStyle w:val="TableParagraph"/>
        <w:spacing w:before="1" w:line="259" w:lineRule="auto"/>
        <w:ind w:left="-19" w:firstLine="92"/>
        <w:rPr>
          <w:color w:val="252525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367FF4" wp14:editId="49D788E9">
            <wp:simplePos x="0" y="0"/>
            <wp:positionH relativeFrom="page">
              <wp:posOffset>7338057</wp:posOffset>
            </wp:positionH>
            <wp:positionV relativeFrom="paragraph">
              <wp:posOffset>-1294456</wp:posOffset>
            </wp:positionV>
            <wp:extent cx="2746253" cy="2285999"/>
            <wp:effectExtent l="0" t="0" r="0" b="0"/>
            <wp:wrapNone/>
            <wp:docPr id="3" name="image2.png" descr="C:\Users\danyal\Desktop\BROŞÜRLER\ORTA VE AĞIR DÜZEY ZİHİNSEL YETERSİZLİK\5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253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399">
        <w:rPr>
          <w:noProof/>
          <w:position w:val="2"/>
        </w:rPr>
        <w:t xml:space="preserve">                                                                  </w:t>
      </w:r>
      <w:r>
        <w:rPr>
          <w:noProof/>
          <w:position w:val="2"/>
        </w:rPr>
        <w:drawing>
          <wp:inline distT="0" distB="0" distL="0" distR="0" wp14:anchorId="6CAC213E" wp14:editId="2284361F">
            <wp:extent cx="146794" cy="243592"/>
            <wp:effectExtent l="0" t="0" r="0" b="0"/>
            <wp:docPr id="5" name="image3.png" descr="auto-finder-android-ikon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94" cy="2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882399">
        <w:rPr>
          <w:color w:val="252525"/>
          <w:sz w:val="18"/>
        </w:rPr>
        <w:t>Dr.Ziya</w:t>
      </w:r>
      <w:proofErr w:type="spellEnd"/>
      <w:r w:rsidR="00882399">
        <w:rPr>
          <w:color w:val="252525"/>
          <w:sz w:val="18"/>
        </w:rPr>
        <w:t xml:space="preserve"> Kaya Mahallesi Fatih Caddesi No:75 </w:t>
      </w:r>
    </w:p>
    <w:p w14:paraId="07C22BBD" w14:textId="08CCDE01" w:rsidR="00882399" w:rsidRDefault="00882399" w:rsidP="00882399">
      <w:pPr>
        <w:pStyle w:val="TableParagraph"/>
        <w:spacing w:before="1" w:line="259" w:lineRule="auto"/>
        <w:ind w:left="-19" w:firstLine="92"/>
        <w:rPr>
          <w:sz w:val="18"/>
        </w:rPr>
      </w:pPr>
      <w:r>
        <w:rPr>
          <w:color w:val="252525"/>
          <w:sz w:val="18"/>
        </w:rPr>
        <w:t xml:space="preserve">                                                                                     </w:t>
      </w:r>
      <w:r>
        <w:rPr>
          <w:color w:val="252525"/>
          <w:sz w:val="18"/>
        </w:rPr>
        <w:t>Gemlik Rehberlik ve Araştırma Merkezi Gemlik/BURSA</w:t>
      </w:r>
    </w:p>
    <w:p w14:paraId="5F376843" w14:textId="77777777" w:rsidR="00882399" w:rsidRDefault="00882399" w:rsidP="00882399">
      <w:pPr>
        <w:spacing w:before="52" w:line="256" w:lineRule="auto"/>
        <w:ind w:left="5205" w:right="4782" w:firstLine="92"/>
        <w:rPr>
          <w:noProof/>
        </w:rPr>
      </w:pPr>
    </w:p>
    <w:p w14:paraId="4CCCA1A3" w14:textId="3F7AA5CC" w:rsidR="003D47E4" w:rsidRDefault="00000000" w:rsidP="00882399">
      <w:pPr>
        <w:spacing w:before="52" w:line="256" w:lineRule="auto"/>
        <w:ind w:left="5205" w:right="4782" w:firstLine="92"/>
        <w:rPr>
          <w:sz w:val="18"/>
        </w:rPr>
      </w:pPr>
      <w:r>
        <w:rPr>
          <w:noProof/>
        </w:rPr>
        <w:drawing>
          <wp:inline distT="0" distB="0" distL="0" distR="0" wp14:anchorId="451CFAA2" wp14:editId="03C7FB9C">
            <wp:extent cx="266064" cy="266700"/>
            <wp:effectExtent l="0" t="0" r="0" b="0"/>
            <wp:docPr id="7" name="image4.png" descr="21c1d9e2c8b0e6d0c7b9a8d47c70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2525"/>
          <w:sz w:val="18"/>
        </w:rPr>
        <w:t xml:space="preserve">0 </w:t>
      </w:r>
      <w:r w:rsidR="00882399">
        <w:rPr>
          <w:color w:val="252525"/>
          <w:sz w:val="18"/>
        </w:rPr>
        <w:t>224 513 10 90</w:t>
      </w:r>
    </w:p>
    <w:p w14:paraId="1BC16429" w14:textId="6B99BA54" w:rsidR="00882399" w:rsidRDefault="00000000">
      <w:pPr>
        <w:spacing w:before="88" w:line="268" w:lineRule="auto"/>
        <w:ind w:left="5204" w:right="4782"/>
        <w:rPr>
          <w:noProof/>
          <w:color w:val="252525"/>
          <w:sz w:val="18"/>
        </w:rPr>
      </w:pPr>
      <w:r>
        <w:rPr>
          <w:color w:val="252525"/>
          <w:sz w:val="18"/>
        </w:rPr>
        <w:t xml:space="preserve"> </w:t>
      </w:r>
    </w:p>
    <w:p w14:paraId="6161C061" w14:textId="038E2739" w:rsidR="003D47E4" w:rsidRDefault="00882399">
      <w:pPr>
        <w:spacing w:before="88" w:line="268" w:lineRule="auto"/>
        <w:ind w:left="5204" w:right="4782"/>
        <w:rPr>
          <w:sz w:val="18"/>
        </w:rPr>
      </w:pPr>
      <w:r w:rsidRPr="00FB260F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90631BB" wp14:editId="437BF049">
            <wp:simplePos x="0" y="0"/>
            <wp:positionH relativeFrom="page">
              <wp:posOffset>8020050</wp:posOffset>
            </wp:positionH>
            <wp:positionV relativeFrom="paragraph">
              <wp:posOffset>69215</wp:posOffset>
            </wp:positionV>
            <wp:extent cx="1343025" cy="1243542"/>
            <wp:effectExtent l="0" t="0" r="0" b="0"/>
            <wp:wrapNone/>
            <wp:docPr id="65" name="Resim 65" descr="C:\Users\casper\Desktop\okan öztü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okan öztürk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color w:val="252525"/>
          <w:sz w:val="18"/>
        </w:rPr>
        <w:drawing>
          <wp:inline distT="0" distB="0" distL="0" distR="0" wp14:anchorId="4F91EA8E" wp14:editId="2BE03017">
            <wp:extent cx="366261" cy="342899"/>
            <wp:effectExtent l="0" t="0" r="0" b="0"/>
            <wp:docPr id="15" name="image8.jpeg" descr="ally-media-group-h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1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color w:val="252525"/>
          <w:spacing w:val="40"/>
          <w:sz w:val="18"/>
        </w:rPr>
        <w:t xml:space="preserve"> </w:t>
      </w:r>
      <w:r>
        <w:rPr>
          <w:color w:val="252525"/>
          <w:sz w:val="18"/>
        </w:rPr>
        <w:t>gemlik</w:t>
      </w:r>
      <w:r w:rsidR="00000000">
        <w:rPr>
          <w:color w:val="252525"/>
          <w:sz w:val="18"/>
        </w:rPr>
        <w:t>ram.meb.k12.tr</w:t>
      </w:r>
    </w:p>
    <w:p w14:paraId="6BABFECD" w14:textId="7CD62A09" w:rsidR="00882399" w:rsidRDefault="00000000">
      <w:pPr>
        <w:spacing w:before="159"/>
        <w:ind w:left="5276"/>
        <w:rPr>
          <w:noProof/>
          <w:position w:val="2"/>
        </w:rPr>
      </w:pPr>
      <w:r>
        <w:pict w14:anchorId="497306FF">
          <v:rect id="docshape5" o:spid="_x0000_s1039" style="position:absolute;left:0;text-align:left;margin-left:55.55pt;margin-top:30.05pt;width:197.9pt;height:8.5pt;z-index:-15728128;mso-wrap-distance-left:0;mso-wrap-distance-right:0;mso-position-horizontal-relative:page" fillcolor="#74cac7" stroked="f">
            <w10:wrap type="topAndBottom" anchorx="page"/>
          </v:rect>
        </w:pict>
      </w:r>
    </w:p>
    <w:p w14:paraId="3C2FA5F0" w14:textId="3F179FD1" w:rsidR="003D47E4" w:rsidRDefault="00882399">
      <w:pPr>
        <w:spacing w:before="159"/>
        <w:ind w:left="5276"/>
        <w:rPr>
          <w:sz w:val="18"/>
        </w:rPr>
      </w:pPr>
      <w:r>
        <w:pict w14:anchorId="5CE0430C">
          <v:rect id="docshape6" o:spid="_x0000_s1038" style="position:absolute;left:0;text-align:left;margin-left:595.95pt;margin-top:49.35pt;width:195.05pt;height:15.7pt;z-index:15731200;mso-position-horizontal-relative:page" fillcolor="#74cac7" stroked="f">
            <w10:wrap anchorx="page"/>
          </v:rect>
        </w:pict>
      </w:r>
      <w:r w:rsidR="00000000">
        <w:rPr>
          <w:noProof/>
          <w:position w:val="2"/>
        </w:rPr>
        <w:drawing>
          <wp:inline distT="0" distB="0" distL="0" distR="0" wp14:anchorId="2278F81B" wp14:editId="15D2E7FF">
            <wp:extent cx="230867" cy="230187"/>
            <wp:effectExtent l="0" t="0" r="0" b="0"/>
            <wp:docPr id="19" name="image10.png" descr="Instagr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67" cy="23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pacing w:val="40"/>
          <w:sz w:val="20"/>
        </w:rPr>
        <w:t xml:space="preserve"> </w:t>
      </w:r>
      <w:r w:rsidR="00000000">
        <w:rPr>
          <w:color w:val="252525"/>
          <w:sz w:val="12"/>
        </w:rPr>
        <w:t>instagram.com</w:t>
      </w:r>
      <w:r w:rsidR="00000000">
        <w:rPr>
          <w:b/>
          <w:color w:val="252525"/>
          <w:sz w:val="18"/>
        </w:rPr>
        <w:t>/</w:t>
      </w:r>
      <w:proofErr w:type="spellStart"/>
      <w:r>
        <w:rPr>
          <w:color w:val="252525"/>
          <w:sz w:val="18"/>
        </w:rPr>
        <w:t>gemlik</w:t>
      </w:r>
      <w:r w:rsidR="00000000">
        <w:rPr>
          <w:color w:val="252525"/>
          <w:sz w:val="18"/>
        </w:rPr>
        <w:t>ram</w:t>
      </w:r>
      <w:proofErr w:type="spellEnd"/>
    </w:p>
    <w:p w14:paraId="0AFDC70D" w14:textId="77777777" w:rsidR="003D47E4" w:rsidRDefault="003D47E4">
      <w:pPr>
        <w:rPr>
          <w:sz w:val="18"/>
        </w:rPr>
        <w:sectPr w:rsidR="003D47E4">
          <w:type w:val="continuous"/>
          <w:pgSz w:w="16840" w:h="11910" w:orient="landscape"/>
          <w:pgMar w:top="0" w:right="840" w:bottom="0" w:left="760" w:header="708" w:footer="708" w:gutter="0"/>
          <w:cols w:space="708"/>
        </w:sectPr>
      </w:pPr>
    </w:p>
    <w:p w14:paraId="44C9EF8D" w14:textId="77777777" w:rsidR="003D47E4" w:rsidRDefault="003D47E4">
      <w:pPr>
        <w:pStyle w:val="GvdeMetni"/>
        <w:spacing w:before="5"/>
        <w:rPr>
          <w:sz w:val="11"/>
        </w:rPr>
      </w:pPr>
    </w:p>
    <w:p w14:paraId="11F7C60C" w14:textId="77777777" w:rsidR="003D47E4" w:rsidRDefault="003D47E4">
      <w:pPr>
        <w:rPr>
          <w:sz w:val="11"/>
        </w:rPr>
        <w:sectPr w:rsidR="003D47E4">
          <w:pgSz w:w="16840" w:h="11910" w:orient="landscape"/>
          <w:pgMar w:top="1340" w:right="840" w:bottom="280" w:left="760" w:header="708" w:footer="708" w:gutter="0"/>
          <w:cols w:space="708"/>
        </w:sectPr>
      </w:pPr>
    </w:p>
    <w:p w14:paraId="69757B52" w14:textId="77777777" w:rsidR="003D47E4" w:rsidRDefault="00000000">
      <w:pPr>
        <w:pStyle w:val="Balk1"/>
        <w:spacing w:before="112" w:line="276" w:lineRule="auto"/>
      </w:pPr>
      <w:r>
        <w:pict w14:anchorId="571AE05A">
          <v:group id="docshapegroup7" o:spid="_x0000_s1026" style="position:absolute;left:0;text-align:left;margin-left:35.5pt;margin-top:0;width:754pt;height:595.35pt;z-index:-15816192;mso-position-horizontal-relative:page;mso-position-vertical-relative:page" coordorigin="710" coordsize="15080,11907">
            <v:shape id="docshape8" o:spid="_x0000_s1037" style="position:absolute;left:5691;top:930;width:10;height:10977" coordorigin="5691,930" coordsize="10,10977" o:spt="100" adj="0,,0" path="m5701,11165r-10,l5691,11906r10,l5701,11165xm5701,930r-10,l5691,10949r10,l5701,930xe" fillcolor="#d9d9d9" stroked="f">
              <v:stroke joinstyle="round"/>
              <v:formulas/>
              <v:path arrowok="t" o:connecttype="segments"/>
            </v:shape>
            <v:shape id="docshape9" o:spid="_x0000_s1036" style="position:absolute;left:720;top:10948;width:9508;height:216" coordorigin="720,10949" coordsize="9508,216" o:spt="100" adj="0,,0" path="m5823,10949r-5103,l720,11165r5103,l5823,10949xm10228,10949r-4405,l5823,11165r4405,l10228,10949xe" fillcolor="#74cac7" stroked="f">
              <v:stroke joinstyle="round"/>
              <v:formulas/>
              <v:path arrowok="t" o:connecttype="segments"/>
            </v:shape>
            <v:shape id="docshape10" o:spid="_x0000_s1035" style="position:absolute;left:11012;top:930;width:10;height:10977" coordorigin="11012,930" coordsize="10,10977" o:spt="100" adj="0,,0" path="m11022,11165r-10,l11012,11906r10,l11022,11165xm11022,930r-10,l11012,10949r10,l11022,930xe" fillcolor="#d9d9d9" stroked="f">
              <v:stroke joinstyle="round"/>
              <v:formulas/>
              <v:path arrowok="t" o:connecttype="segments"/>
            </v:shape>
            <v:shape id="docshape11" o:spid="_x0000_s1034" style="position:absolute;left:10227;top:10948;width:5521;height:216" coordorigin="10228,10949" coordsize="5521,216" path="m15749,10949r-4657,l10228,10949r,216l11092,11165r4657,l15749,10949xe" fillcolor="#74cac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3" type="#_x0000_t75" style="position:absolute;left:2278;top:6747;width:1942;height:1213">
              <v:imagedata r:id="rId12" o:title=""/>
            </v:shape>
            <v:shape id="docshape13" o:spid="_x0000_s1032" type="#_x0000_t75" style="position:absolute;left:1476;top:8190;width:3611;height:2604">
              <v:imagedata r:id="rId13" o:title=""/>
            </v:shape>
            <v:shape id="docshape14" o:spid="_x0000_s1031" type="#_x0000_t75" style="position:absolute;left:11358;top:2949;width:4140;height:2850">
              <v:imagedata r:id="rId14" o:title=""/>
            </v:shape>
            <v:shape id="docshape15" o:spid="_x0000_s1030" type="#_x0000_t75" style="position:absolute;left:5977;top:5251;width:4094;height:2489">
              <v:imagedata r:id="rId15" o:title=""/>
            </v:shape>
            <v:shape id="docshape16" o:spid="_x0000_s1029" style="position:absolute;left:5691;width:5331;height:720" coordorigin="5691" coordsize="5331,720" o:spt="100" adj="0,,0" path="m5701,r-10,l5691,720r10,l5701,xm11022,r-10,l11012,720r10,l11022,xe" fillcolor="#d9d9d9" stroked="f">
              <v:stroke joinstyle="round"/>
              <v:formulas/>
              <v:path arrowok="t" o:connecttype="segments"/>
            </v:shape>
            <v:rect id="docshape17" o:spid="_x0000_s1028" style="position:absolute;left:720;top:720;width:15060;height:210" fillcolor="#74cac7" stroked="f"/>
            <v:rect id="docshape18" o:spid="_x0000_s1027" style="position:absolute;left:720;top:720;width:15060;height:210" filled="f" strokecolor="#74cac7" strokeweight="1pt"/>
            <w10:wrap anchorx="page" anchory="page"/>
          </v:group>
        </w:pict>
      </w:r>
      <w:r>
        <w:rPr>
          <w:color w:val="FF0000"/>
        </w:rPr>
        <w:t>ORTA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AĞIR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DÜZEY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ZİHİNSEL YETERSİZLİK NEDİR?</w:t>
      </w:r>
    </w:p>
    <w:p w14:paraId="5B08E522" w14:textId="77777777" w:rsidR="003D47E4" w:rsidRDefault="00000000">
      <w:pPr>
        <w:pStyle w:val="GvdeMetni"/>
        <w:spacing w:before="163" w:line="276" w:lineRule="auto"/>
        <w:ind w:left="101"/>
      </w:pPr>
      <w:r>
        <w:t>Zihinsel</w:t>
      </w:r>
      <w:r>
        <w:rPr>
          <w:spacing w:val="-6"/>
        </w:rPr>
        <w:t xml:space="preserve"> </w:t>
      </w:r>
      <w:r>
        <w:t>yetersizlik;</w:t>
      </w:r>
      <w:r>
        <w:rPr>
          <w:spacing w:val="-9"/>
        </w:rPr>
        <w:t xml:space="preserve"> </w:t>
      </w:r>
      <w:r>
        <w:t>gelişim</w:t>
      </w:r>
      <w:r>
        <w:rPr>
          <w:spacing w:val="-6"/>
        </w:rPr>
        <w:t xml:space="preserve"> </w:t>
      </w:r>
      <w:r>
        <w:t>süreci</w:t>
      </w:r>
      <w:r>
        <w:rPr>
          <w:spacing w:val="-6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t>zihinsel</w:t>
      </w:r>
      <w:r>
        <w:rPr>
          <w:spacing w:val="-6"/>
        </w:rPr>
        <w:t xml:space="preserve"> </w:t>
      </w:r>
      <w:r>
        <w:t>işlevlerde normallerden önemli derecede gerilik ve bunun yanında uyumsal davranışlarda yetersizlik gösterme durumudur.</w:t>
      </w:r>
    </w:p>
    <w:p w14:paraId="7F4B3C37" w14:textId="77777777" w:rsidR="003D47E4" w:rsidRDefault="00000000">
      <w:pPr>
        <w:pStyle w:val="GvdeMetni"/>
        <w:spacing w:before="163" w:line="276" w:lineRule="auto"/>
        <w:ind w:left="101"/>
      </w:pPr>
      <w:r>
        <w:rPr>
          <w:b/>
        </w:rPr>
        <w:t>Orta</w:t>
      </w:r>
      <w:r>
        <w:rPr>
          <w:b/>
          <w:spacing w:val="-1"/>
        </w:rPr>
        <w:t xml:space="preserve"> </w:t>
      </w:r>
      <w:r>
        <w:rPr>
          <w:b/>
        </w:rPr>
        <w:t>düzeyde yetersizliği olan</w:t>
      </w:r>
      <w:r>
        <w:rPr>
          <w:b/>
          <w:spacing w:val="-1"/>
        </w:rPr>
        <w:t xml:space="preserve"> </w:t>
      </w:r>
      <w:r>
        <w:rPr>
          <w:b/>
        </w:rPr>
        <w:t xml:space="preserve">birey; </w:t>
      </w:r>
      <w:r>
        <w:t>zihinsel işlevler ile kavramsal, sosyal ve pratik uyum becerilerindeki sınırlılık nedeniyle</w:t>
      </w:r>
      <w:r>
        <w:rPr>
          <w:spacing w:val="-5"/>
        </w:rPr>
        <w:t xml:space="preserve"> </w:t>
      </w:r>
      <w:r>
        <w:t>temel</w:t>
      </w:r>
      <w:r>
        <w:rPr>
          <w:spacing w:val="-7"/>
        </w:rPr>
        <w:t xml:space="preserve"> </w:t>
      </w:r>
      <w:r>
        <w:t>akademik,</w:t>
      </w:r>
      <w:r>
        <w:rPr>
          <w:spacing w:val="-9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yaşam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becerilerinin kazanılmasında özel eğitim ile destek eğitim hizmetlerine yoğun şekilde ihtiyaç duyan bireydir. Çocuğun sosyal</w:t>
      </w:r>
    </w:p>
    <w:p w14:paraId="0451F548" w14:textId="77777777" w:rsidR="003D47E4" w:rsidRDefault="00000000">
      <w:pPr>
        <w:pStyle w:val="GvdeMetni"/>
        <w:spacing w:line="273" w:lineRule="auto"/>
        <w:ind w:left="101"/>
      </w:pPr>
      <w:r>
        <w:t>çevresine</w:t>
      </w:r>
      <w:r>
        <w:rPr>
          <w:spacing w:val="-6"/>
        </w:rPr>
        <w:t xml:space="preserve"> </w:t>
      </w:r>
      <w:r>
        <w:t>uyum</w:t>
      </w:r>
      <w:r>
        <w:rPr>
          <w:spacing w:val="-7"/>
        </w:rPr>
        <w:t xml:space="preserve"> </w:t>
      </w:r>
      <w:r>
        <w:t>sağlaması</w:t>
      </w:r>
      <w:r>
        <w:rPr>
          <w:spacing w:val="-5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becerilerin kazandırılması önem arz etmektedir.</w:t>
      </w:r>
    </w:p>
    <w:p w14:paraId="573B82D4" w14:textId="77777777" w:rsidR="003D47E4" w:rsidRDefault="00000000">
      <w:pPr>
        <w:pStyle w:val="GvdeMetni"/>
        <w:spacing w:before="164" w:line="276" w:lineRule="auto"/>
        <w:ind w:left="101"/>
      </w:pPr>
      <w:r>
        <w:rPr>
          <w:b/>
        </w:rPr>
        <w:t xml:space="preserve">Ağır düzeyde yetersizliği olan birey; </w:t>
      </w:r>
      <w:r>
        <w:t>zihinsel işlevler ile kavramsal, sosyal ve pratik uyum becerilerindeki sınırlılık nedeniyle</w:t>
      </w:r>
      <w:r>
        <w:rPr>
          <w:spacing w:val="-6"/>
        </w:rPr>
        <w:t xml:space="preserve"> </w:t>
      </w:r>
      <w:r>
        <w:t>öz</w:t>
      </w:r>
      <w:r>
        <w:rPr>
          <w:spacing w:val="-7"/>
        </w:rPr>
        <w:t xml:space="preserve"> </w:t>
      </w:r>
      <w:r>
        <w:t>bakım</w:t>
      </w:r>
      <w:r>
        <w:rPr>
          <w:spacing w:val="-7"/>
        </w:rPr>
        <w:t xml:space="preserve"> </w:t>
      </w:r>
      <w:r>
        <w:t>becerilerinin</w:t>
      </w:r>
      <w:r>
        <w:rPr>
          <w:spacing w:val="-5"/>
        </w:rPr>
        <w:t xml:space="preserve"> </w:t>
      </w:r>
      <w:r>
        <w:t>öğretimi</w:t>
      </w:r>
      <w:r>
        <w:rPr>
          <w:spacing w:val="-6"/>
        </w:rPr>
        <w:t xml:space="preserve"> </w:t>
      </w:r>
      <w:r>
        <w:t>dahil</w:t>
      </w:r>
      <w:r>
        <w:rPr>
          <w:spacing w:val="-5"/>
        </w:rPr>
        <w:t xml:space="preserve"> </w:t>
      </w:r>
      <w:r>
        <w:t>olmak</w:t>
      </w:r>
      <w:r>
        <w:rPr>
          <w:spacing w:val="-4"/>
        </w:rPr>
        <w:t xml:space="preserve"> </w:t>
      </w:r>
      <w:r>
        <w:t>üzere yaşam boyu süren, yaşamın her alanında tutarlı ve yoğun özel eğitim ve destek eğitim hizmetlerine ihtiyacı olan bireydir. Öz bakım, dil ve hareket becerilerinin</w:t>
      </w:r>
    </w:p>
    <w:p w14:paraId="2116D749" w14:textId="77777777" w:rsidR="003D47E4" w:rsidRDefault="00000000">
      <w:pPr>
        <w:pStyle w:val="GvdeMetni"/>
        <w:spacing w:line="192" w:lineRule="exact"/>
        <w:ind w:left="101"/>
      </w:pPr>
      <w:r>
        <w:t>kazandırılması</w:t>
      </w:r>
      <w:r>
        <w:rPr>
          <w:spacing w:val="-7"/>
        </w:rPr>
        <w:t xml:space="preserve"> </w:t>
      </w:r>
      <w:r>
        <w:t>önem</w:t>
      </w:r>
      <w:r>
        <w:rPr>
          <w:spacing w:val="-5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rPr>
          <w:spacing w:val="-2"/>
        </w:rPr>
        <w:t>etmektedir.</w:t>
      </w:r>
    </w:p>
    <w:p w14:paraId="044DBDF3" w14:textId="77777777" w:rsidR="003D47E4" w:rsidRDefault="00000000">
      <w:pPr>
        <w:pStyle w:val="Balk1"/>
        <w:spacing w:before="117"/>
        <w:ind w:left="267"/>
      </w:pPr>
      <w:r>
        <w:rPr>
          <w:b w:val="0"/>
        </w:rPr>
        <w:br w:type="column"/>
      </w:r>
      <w:r>
        <w:rPr>
          <w:color w:val="61A63B"/>
        </w:rPr>
        <w:t>AİLELERE</w:t>
      </w:r>
      <w:r>
        <w:rPr>
          <w:color w:val="61A63B"/>
          <w:spacing w:val="-5"/>
        </w:rPr>
        <w:t xml:space="preserve"> </w:t>
      </w:r>
      <w:r>
        <w:rPr>
          <w:color w:val="61A63B"/>
          <w:spacing w:val="-2"/>
        </w:rPr>
        <w:t>ÖNERİLER</w:t>
      </w:r>
    </w:p>
    <w:p w14:paraId="357CD01F" w14:textId="77777777" w:rsidR="003D47E4" w:rsidRDefault="003D47E4">
      <w:pPr>
        <w:pStyle w:val="GvdeMetni"/>
        <w:spacing w:before="6"/>
        <w:rPr>
          <w:b/>
          <w:sz w:val="24"/>
        </w:rPr>
      </w:pPr>
    </w:p>
    <w:p w14:paraId="1048FB9F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52" w:lineRule="auto"/>
        <w:ind w:right="517"/>
        <w:rPr>
          <w:rFonts w:ascii="Wingdings" w:hAnsi="Wingdings"/>
          <w:sz w:val="16"/>
        </w:rPr>
      </w:pPr>
      <w:r>
        <w:rPr>
          <w:sz w:val="16"/>
        </w:rPr>
        <w:t>Çocuğun var olan performansını en iyi düzeye</w:t>
      </w:r>
      <w:r>
        <w:rPr>
          <w:spacing w:val="-10"/>
          <w:sz w:val="16"/>
        </w:rPr>
        <w:t xml:space="preserve"> </w:t>
      </w:r>
      <w:r>
        <w:rPr>
          <w:sz w:val="16"/>
        </w:rPr>
        <w:t>getirebilmek</w:t>
      </w:r>
      <w:r>
        <w:rPr>
          <w:spacing w:val="-8"/>
          <w:sz w:val="16"/>
        </w:rPr>
        <w:t xml:space="preserve"> </w:t>
      </w:r>
      <w:r>
        <w:rPr>
          <w:sz w:val="16"/>
        </w:rPr>
        <w:t>için</w:t>
      </w:r>
      <w:r>
        <w:rPr>
          <w:spacing w:val="-11"/>
          <w:sz w:val="16"/>
        </w:rPr>
        <w:t xml:space="preserve"> </w:t>
      </w:r>
      <w:r>
        <w:rPr>
          <w:sz w:val="16"/>
        </w:rPr>
        <w:t>gerekli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destek </w:t>
      </w:r>
      <w:r>
        <w:rPr>
          <w:spacing w:val="-2"/>
          <w:sz w:val="16"/>
        </w:rPr>
        <w:t>verilmelidir.</w:t>
      </w:r>
    </w:p>
    <w:p w14:paraId="5AE9CBBE" w14:textId="77777777" w:rsidR="003D47E4" w:rsidRDefault="003D47E4">
      <w:pPr>
        <w:pStyle w:val="GvdeMetni"/>
        <w:rPr>
          <w:sz w:val="20"/>
        </w:rPr>
      </w:pPr>
    </w:p>
    <w:p w14:paraId="563A0EB7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65" w:line="254" w:lineRule="auto"/>
        <w:ind w:right="507"/>
        <w:rPr>
          <w:rFonts w:ascii="Wingdings" w:hAnsi="Wingdings"/>
          <w:sz w:val="16"/>
        </w:rPr>
      </w:pPr>
      <w:r>
        <w:rPr>
          <w:sz w:val="16"/>
        </w:rPr>
        <w:t>Öğretimde</w:t>
      </w:r>
      <w:r>
        <w:rPr>
          <w:spacing w:val="-12"/>
          <w:sz w:val="16"/>
        </w:rPr>
        <w:t xml:space="preserve"> </w:t>
      </w:r>
      <w:r>
        <w:rPr>
          <w:sz w:val="16"/>
        </w:rPr>
        <w:t>çocuğun</w:t>
      </w:r>
      <w:r>
        <w:rPr>
          <w:spacing w:val="-13"/>
          <w:sz w:val="16"/>
        </w:rPr>
        <w:t xml:space="preserve"> </w:t>
      </w:r>
      <w:r>
        <w:rPr>
          <w:sz w:val="16"/>
        </w:rPr>
        <w:t>yaparak</w:t>
      </w:r>
      <w:r>
        <w:rPr>
          <w:spacing w:val="-12"/>
          <w:sz w:val="16"/>
        </w:rPr>
        <w:t xml:space="preserve"> </w:t>
      </w:r>
      <w:r>
        <w:rPr>
          <w:sz w:val="16"/>
        </w:rPr>
        <w:t>yaşayarak öğrenmesine fırsat verilmelidir.</w:t>
      </w:r>
    </w:p>
    <w:p w14:paraId="0C536264" w14:textId="77777777" w:rsidR="003D47E4" w:rsidRDefault="003D47E4">
      <w:pPr>
        <w:pStyle w:val="GvdeMetni"/>
        <w:rPr>
          <w:sz w:val="20"/>
        </w:rPr>
      </w:pPr>
    </w:p>
    <w:p w14:paraId="75F25CFC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63" w:line="252" w:lineRule="auto"/>
        <w:rPr>
          <w:rFonts w:ascii="Wingdings" w:hAnsi="Wingdings"/>
          <w:sz w:val="16"/>
        </w:rPr>
      </w:pPr>
      <w:r>
        <w:rPr>
          <w:sz w:val="16"/>
        </w:rPr>
        <w:t>Çocuğun</w:t>
      </w:r>
      <w:r>
        <w:rPr>
          <w:spacing w:val="-9"/>
          <w:sz w:val="16"/>
        </w:rPr>
        <w:t xml:space="preserve"> </w:t>
      </w:r>
      <w:r>
        <w:rPr>
          <w:sz w:val="16"/>
        </w:rPr>
        <w:t>günlük</w:t>
      </w:r>
      <w:r>
        <w:rPr>
          <w:spacing w:val="-10"/>
          <w:sz w:val="16"/>
        </w:rPr>
        <w:t xml:space="preserve"> </w:t>
      </w:r>
      <w:r>
        <w:rPr>
          <w:sz w:val="16"/>
        </w:rPr>
        <w:t>yaşantıda</w:t>
      </w:r>
      <w:r>
        <w:rPr>
          <w:spacing w:val="-11"/>
          <w:sz w:val="16"/>
        </w:rPr>
        <w:t xml:space="preserve"> </w:t>
      </w:r>
      <w:r>
        <w:rPr>
          <w:sz w:val="16"/>
        </w:rPr>
        <w:t>kendisine</w:t>
      </w:r>
      <w:r>
        <w:rPr>
          <w:spacing w:val="-8"/>
          <w:sz w:val="16"/>
        </w:rPr>
        <w:t xml:space="preserve"> </w:t>
      </w:r>
      <w:r>
        <w:rPr>
          <w:sz w:val="16"/>
        </w:rPr>
        <w:t>yetecek kadar temel beceri ve alışkanlıkların kazandırılması konusunda destek</w:t>
      </w:r>
    </w:p>
    <w:p w14:paraId="6DE61466" w14:textId="77777777" w:rsidR="003D47E4" w:rsidRDefault="00000000">
      <w:pPr>
        <w:pStyle w:val="GvdeMetni"/>
        <w:spacing w:line="194" w:lineRule="exact"/>
        <w:ind w:left="461"/>
      </w:pPr>
      <w:r>
        <w:rPr>
          <w:spacing w:val="-2"/>
        </w:rPr>
        <w:t>olunmalıdır.</w:t>
      </w:r>
    </w:p>
    <w:p w14:paraId="2EA979C7" w14:textId="77777777" w:rsidR="003D47E4" w:rsidRDefault="003D47E4">
      <w:pPr>
        <w:pStyle w:val="GvdeMetni"/>
        <w:rPr>
          <w:sz w:val="20"/>
        </w:rPr>
      </w:pPr>
    </w:p>
    <w:p w14:paraId="36B19059" w14:textId="77777777" w:rsidR="003D47E4" w:rsidRDefault="003D47E4">
      <w:pPr>
        <w:pStyle w:val="GvdeMetni"/>
        <w:rPr>
          <w:sz w:val="20"/>
        </w:rPr>
      </w:pPr>
    </w:p>
    <w:p w14:paraId="54FB83FE" w14:textId="77777777" w:rsidR="003D47E4" w:rsidRDefault="003D47E4">
      <w:pPr>
        <w:pStyle w:val="GvdeMetni"/>
        <w:rPr>
          <w:sz w:val="20"/>
        </w:rPr>
      </w:pPr>
    </w:p>
    <w:p w14:paraId="5003830F" w14:textId="77777777" w:rsidR="003D47E4" w:rsidRDefault="003D47E4">
      <w:pPr>
        <w:pStyle w:val="GvdeMetni"/>
        <w:rPr>
          <w:sz w:val="20"/>
        </w:rPr>
      </w:pPr>
    </w:p>
    <w:p w14:paraId="31C7C3D9" w14:textId="77777777" w:rsidR="003D47E4" w:rsidRDefault="003D47E4">
      <w:pPr>
        <w:pStyle w:val="GvdeMetni"/>
        <w:rPr>
          <w:sz w:val="20"/>
        </w:rPr>
      </w:pPr>
    </w:p>
    <w:p w14:paraId="57B116CD" w14:textId="77777777" w:rsidR="003D47E4" w:rsidRDefault="003D47E4">
      <w:pPr>
        <w:pStyle w:val="GvdeMetni"/>
        <w:rPr>
          <w:sz w:val="20"/>
        </w:rPr>
      </w:pPr>
    </w:p>
    <w:p w14:paraId="3FC48E70" w14:textId="77777777" w:rsidR="003D47E4" w:rsidRDefault="003D47E4">
      <w:pPr>
        <w:pStyle w:val="GvdeMetni"/>
        <w:rPr>
          <w:sz w:val="20"/>
        </w:rPr>
      </w:pPr>
    </w:p>
    <w:p w14:paraId="729941F7" w14:textId="77777777" w:rsidR="003D47E4" w:rsidRDefault="003D47E4">
      <w:pPr>
        <w:pStyle w:val="GvdeMetni"/>
        <w:rPr>
          <w:sz w:val="20"/>
        </w:rPr>
      </w:pPr>
    </w:p>
    <w:p w14:paraId="7C84946B" w14:textId="77777777" w:rsidR="003D47E4" w:rsidRDefault="003D47E4">
      <w:pPr>
        <w:pStyle w:val="GvdeMetni"/>
        <w:rPr>
          <w:sz w:val="20"/>
        </w:rPr>
      </w:pPr>
    </w:p>
    <w:p w14:paraId="053EB819" w14:textId="77777777" w:rsidR="003D47E4" w:rsidRDefault="003D47E4">
      <w:pPr>
        <w:pStyle w:val="GvdeMetni"/>
        <w:rPr>
          <w:sz w:val="20"/>
        </w:rPr>
      </w:pPr>
    </w:p>
    <w:p w14:paraId="522947DC" w14:textId="77777777" w:rsidR="003D47E4" w:rsidRDefault="003D47E4">
      <w:pPr>
        <w:pStyle w:val="GvdeMetni"/>
        <w:rPr>
          <w:sz w:val="20"/>
        </w:rPr>
      </w:pPr>
    </w:p>
    <w:p w14:paraId="14B6A648" w14:textId="77777777" w:rsidR="003D47E4" w:rsidRDefault="003D47E4">
      <w:pPr>
        <w:pStyle w:val="GvdeMetni"/>
        <w:rPr>
          <w:sz w:val="20"/>
        </w:rPr>
      </w:pPr>
    </w:p>
    <w:p w14:paraId="3E15C616" w14:textId="77777777" w:rsidR="003D47E4" w:rsidRDefault="003D47E4">
      <w:pPr>
        <w:pStyle w:val="GvdeMetni"/>
        <w:rPr>
          <w:sz w:val="20"/>
        </w:rPr>
      </w:pPr>
    </w:p>
    <w:p w14:paraId="645D2117" w14:textId="77777777" w:rsidR="003D47E4" w:rsidRDefault="003D47E4">
      <w:pPr>
        <w:pStyle w:val="GvdeMetni"/>
        <w:rPr>
          <w:sz w:val="20"/>
        </w:rPr>
      </w:pPr>
    </w:p>
    <w:p w14:paraId="63CB6D29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28" w:line="252" w:lineRule="auto"/>
        <w:ind w:right="504"/>
        <w:rPr>
          <w:rFonts w:ascii="Wingdings" w:hAnsi="Wingdings"/>
          <w:sz w:val="16"/>
        </w:rPr>
      </w:pPr>
      <w:r>
        <w:rPr>
          <w:sz w:val="16"/>
        </w:rPr>
        <w:t>Aşırı koruyucu tutumlarla çocuğun bağımsızlığının</w:t>
      </w:r>
      <w:r>
        <w:rPr>
          <w:spacing w:val="-11"/>
          <w:sz w:val="16"/>
        </w:rPr>
        <w:t xml:space="preserve"> </w:t>
      </w:r>
      <w:r>
        <w:rPr>
          <w:sz w:val="16"/>
        </w:rPr>
        <w:t>engellenmesine,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kötüye</w:t>
      </w:r>
    </w:p>
    <w:p w14:paraId="0E2796C3" w14:textId="77777777" w:rsidR="003D47E4" w:rsidRDefault="00000000">
      <w:pPr>
        <w:pStyle w:val="GvdeMetni"/>
        <w:spacing w:line="252" w:lineRule="auto"/>
        <w:ind w:left="461"/>
      </w:pPr>
      <w:r>
        <w:t>kullanılmasına ve istismar edilmesine karşı önleyici</w:t>
      </w:r>
      <w:r>
        <w:rPr>
          <w:spacing w:val="-13"/>
        </w:rPr>
        <w:t xml:space="preserve"> </w:t>
      </w:r>
      <w:r>
        <w:t>tedbirlerin</w:t>
      </w:r>
      <w:r>
        <w:rPr>
          <w:spacing w:val="-12"/>
        </w:rPr>
        <w:t xml:space="preserve"> </w:t>
      </w:r>
      <w:r>
        <w:t>alınmasına</w:t>
      </w:r>
      <w:r>
        <w:rPr>
          <w:spacing w:val="-12"/>
        </w:rPr>
        <w:t xml:space="preserve"> </w:t>
      </w:r>
      <w:r>
        <w:t>çalışılmalıdır.</w:t>
      </w:r>
    </w:p>
    <w:p w14:paraId="1FCF7AA7" w14:textId="77777777" w:rsidR="003D47E4" w:rsidRDefault="003D47E4">
      <w:pPr>
        <w:pStyle w:val="GvdeMetni"/>
        <w:rPr>
          <w:sz w:val="20"/>
        </w:rPr>
      </w:pPr>
    </w:p>
    <w:p w14:paraId="75A11AE7" w14:textId="77777777" w:rsidR="003D47E4" w:rsidRDefault="003D47E4">
      <w:pPr>
        <w:pStyle w:val="GvdeMetni"/>
        <w:spacing w:before="10"/>
      </w:pPr>
    </w:p>
    <w:p w14:paraId="4091FFA3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52" w:lineRule="auto"/>
        <w:ind w:right="190"/>
        <w:rPr>
          <w:rFonts w:ascii="Wingdings" w:hAnsi="Wingdings"/>
          <w:sz w:val="16"/>
        </w:rPr>
      </w:pPr>
      <w:r>
        <w:rPr>
          <w:sz w:val="16"/>
        </w:rPr>
        <w:t>Çocuğun</w:t>
      </w:r>
      <w:r>
        <w:rPr>
          <w:spacing w:val="-9"/>
          <w:sz w:val="16"/>
        </w:rPr>
        <w:t xml:space="preserve"> </w:t>
      </w:r>
      <w:r>
        <w:rPr>
          <w:sz w:val="16"/>
        </w:rPr>
        <w:t>toplumla</w:t>
      </w:r>
      <w:r>
        <w:rPr>
          <w:spacing w:val="-11"/>
          <w:sz w:val="16"/>
        </w:rPr>
        <w:t xml:space="preserve"> </w:t>
      </w:r>
      <w:r>
        <w:rPr>
          <w:sz w:val="16"/>
        </w:rPr>
        <w:t>etkileşmesine</w:t>
      </w:r>
      <w:r>
        <w:rPr>
          <w:spacing w:val="-8"/>
          <w:sz w:val="16"/>
        </w:rPr>
        <w:t xml:space="preserve"> </w:t>
      </w:r>
      <w:r>
        <w:rPr>
          <w:sz w:val="16"/>
        </w:rPr>
        <w:t>ve</w:t>
      </w:r>
      <w:r>
        <w:rPr>
          <w:spacing w:val="-11"/>
          <w:sz w:val="16"/>
        </w:rPr>
        <w:t xml:space="preserve"> </w:t>
      </w:r>
      <w:r>
        <w:rPr>
          <w:sz w:val="16"/>
        </w:rPr>
        <w:t>değişik yaşantılarda bulunmasına destek</w:t>
      </w:r>
    </w:p>
    <w:p w14:paraId="3C08E376" w14:textId="77777777" w:rsidR="003D47E4" w:rsidRDefault="00000000">
      <w:pPr>
        <w:pStyle w:val="GvdeMetni"/>
        <w:ind w:left="461"/>
      </w:pPr>
      <w:r>
        <w:rPr>
          <w:spacing w:val="-2"/>
        </w:rPr>
        <w:t>olunmalıdır.</w:t>
      </w:r>
    </w:p>
    <w:p w14:paraId="3C0AF824" w14:textId="77777777" w:rsidR="003D47E4" w:rsidRDefault="00000000">
      <w:pPr>
        <w:pStyle w:val="Balk1"/>
        <w:spacing w:before="100"/>
        <w:ind w:left="111"/>
      </w:pPr>
      <w:r>
        <w:rPr>
          <w:b w:val="0"/>
        </w:rPr>
        <w:br w:type="column"/>
      </w:r>
      <w:r>
        <w:rPr>
          <w:color w:val="006FC0"/>
        </w:rPr>
        <w:t>ÖĞRETMENLERE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ÖNERİLER</w:t>
      </w:r>
    </w:p>
    <w:p w14:paraId="0BDE417E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80" w:line="276" w:lineRule="auto"/>
        <w:ind w:right="602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Konular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kısa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ve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basit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anlaşılır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şekilde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 xml:space="preserve">çocuğa </w:t>
      </w:r>
      <w:r>
        <w:rPr>
          <w:color w:val="252525"/>
          <w:spacing w:val="-2"/>
          <w:sz w:val="16"/>
        </w:rPr>
        <w:t>sunulmalıdır.</w:t>
      </w:r>
    </w:p>
    <w:p w14:paraId="68832C07" w14:textId="77777777" w:rsidR="003D47E4" w:rsidRDefault="003D47E4">
      <w:pPr>
        <w:pStyle w:val="GvdeMetni"/>
        <w:rPr>
          <w:sz w:val="20"/>
        </w:rPr>
      </w:pPr>
    </w:p>
    <w:p w14:paraId="0B3CFDA9" w14:textId="77777777" w:rsidR="003D47E4" w:rsidRDefault="003D47E4">
      <w:pPr>
        <w:pStyle w:val="GvdeMetni"/>
        <w:rPr>
          <w:sz w:val="20"/>
        </w:rPr>
      </w:pPr>
    </w:p>
    <w:p w14:paraId="3DDBEC33" w14:textId="77777777" w:rsidR="003D47E4" w:rsidRDefault="003D47E4">
      <w:pPr>
        <w:pStyle w:val="GvdeMetni"/>
        <w:rPr>
          <w:sz w:val="20"/>
        </w:rPr>
      </w:pPr>
    </w:p>
    <w:p w14:paraId="39013605" w14:textId="77777777" w:rsidR="003D47E4" w:rsidRDefault="003D47E4">
      <w:pPr>
        <w:pStyle w:val="GvdeMetni"/>
        <w:rPr>
          <w:sz w:val="20"/>
        </w:rPr>
      </w:pPr>
    </w:p>
    <w:p w14:paraId="7E824151" w14:textId="77777777" w:rsidR="003D47E4" w:rsidRDefault="003D47E4">
      <w:pPr>
        <w:pStyle w:val="GvdeMetni"/>
        <w:rPr>
          <w:sz w:val="20"/>
        </w:rPr>
      </w:pPr>
    </w:p>
    <w:p w14:paraId="6610C905" w14:textId="77777777" w:rsidR="003D47E4" w:rsidRDefault="003D47E4">
      <w:pPr>
        <w:pStyle w:val="GvdeMetni"/>
        <w:rPr>
          <w:sz w:val="20"/>
        </w:rPr>
      </w:pPr>
    </w:p>
    <w:p w14:paraId="2CFCA3C1" w14:textId="77777777" w:rsidR="003D47E4" w:rsidRDefault="003D47E4">
      <w:pPr>
        <w:pStyle w:val="GvdeMetni"/>
        <w:rPr>
          <w:sz w:val="20"/>
        </w:rPr>
      </w:pPr>
    </w:p>
    <w:p w14:paraId="7322DBE8" w14:textId="77777777" w:rsidR="003D47E4" w:rsidRDefault="003D47E4">
      <w:pPr>
        <w:pStyle w:val="GvdeMetni"/>
        <w:rPr>
          <w:sz w:val="20"/>
        </w:rPr>
      </w:pPr>
    </w:p>
    <w:p w14:paraId="1B5B4759" w14:textId="77777777" w:rsidR="003D47E4" w:rsidRDefault="003D47E4">
      <w:pPr>
        <w:pStyle w:val="GvdeMetni"/>
        <w:rPr>
          <w:sz w:val="20"/>
        </w:rPr>
      </w:pPr>
    </w:p>
    <w:p w14:paraId="17CCE2BF" w14:textId="77777777" w:rsidR="003D47E4" w:rsidRDefault="003D47E4">
      <w:pPr>
        <w:pStyle w:val="GvdeMetni"/>
        <w:rPr>
          <w:sz w:val="20"/>
        </w:rPr>
      </w:pPr>
    </w:p>
    <w:p w14:paraId="2A2382D1" w14:textId="77777777" w:rsidR="003D47E4" w:rsidRDefault="003D47E4">
      <w:pPr>
        <w:pStyle w:val="GvdeMetni"/>
        <w:rPr>
          <w:sz w:val="20"/>
        </w:rPr>
      </w:pPr>
    </w:p>
    <w:p w14:paraId="2F5E6611" w14:textId="77777777" w:rsidR="003D47E4" w:rsidRDefault="003D47E4">
      <w:pPr>
        <w:pStyle w:val="GvdeMetni"/>
        <w:rPr>
          <w:sz w:val="20"/>
        </w:rPr>
      </w:pPr>
    </w:p>
    <w:p w14:paraId="537E615B" w14:textId="77777777" w:rsidR="003D47E4" w:rsidRDefault="003D47E4">
      <w:pPr>
        <w:pStyle w:val="GvdeMetni"/>
        <w:rPr>
          <w:sz w:val="20"/>
        </w:rPr>
      </w:pPr>
    </w:p>
    <w:p w14:paraId="3269CF54" w14:textId="77777777" w:rsidR="003D47E4" w:rsidRDefault="003D47E4">
      <w:pPr>
        <w:pStyle w:val="GvdeMetni"/>
        <w:rPr>
          <w:sz w:val="20"/>
        </w:rPr>
      </w:pPr>
    </w:p>
    <w:p w14:paraId="2043993E" w14:textId="77777777" w:rsidR="003D47E4" w:rsidRDefault="003D47E4">
      <w:pPr>
        <w:pStyle w:val="GvdeMetni"/>
        <w:rPr>
          <w:sz w:val="20"/>
        </w:rPr>
      </w:pPr>
    </w:p>
    <w:p w14:paraId="5C5A9D30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29" w:line="276" w:lineRule="auto"/>
        <w:ind w:right="331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Çocuğun gelişimsel açıdan desteklenmesine yönelik</w:t>
      </w:r>
      <w:r>
        <w:rPr>
          <w:color w:val="252525"/>
          <w:spacing w:val="-15"/>
          <w:sz w:val="16"/>
        </w:rPr>
        <w:t xml:space="preserve"> </w:t>
      </w:r>
      <w:r>
        <w:rPr>
          <w:color w:val="252525"/>
          <w:sz w:val="16"/>
        </w:rPr>
        <w:t>aileye</w:t>
      </w:r>
      <w:r>
        <w:rPr>
          <w:color w:val="252525"/>
          <w:spacing w:val="-14"/>
          <w:sz w:val="16"/>
        </w:rPr>
        <w:t xml:space="preserve"> </w:t>
      </w:r>
      <w:r>
        <w:rPr>
          <w:color w:val="252525"/>
          <w:sz w:val="16"/>
        </w:rPr>
        <w:t>gerekli</w:t>
      </w:r>
      <w:r>
        <w:rPr>
          <w:color w:val="252525"/>
          <w:spacing w:val="-14"/>
          <w:sz w:val="16"/>
        </w:rPr>
        <w:t xml:space="preserve"> </w:t>
      </w:r>
      <w:r>
        <w:rPr>
          <w:color w:val="252525"/>
          <w:sz w:val="16"/>
        </w:rPr>
        <w:t>rehberlikte</w:t>
      </w:r>
      <w:r>
        <w:rPr>
          <w:color w:val="252525"/>
          <w:spacing w:val="-14"/>
          <w:sz w:val="16"/>
        </w:rPr>
        <w:t xml:space="preserve"> </w:t>
      </w:r>
      <w:r>
        <w:rPr>
          <w:color w:val="252525"/>
          <w:sz w:val="16"/>
        </w:rPr>
        <w:t>bulunulmalıdır.</w:t>
      </w:r>
    </w:p>
    <w:p w14:paraId="1B4D2716" w14:textId="77777777" w:rsidR="003D47E4" w:rsidRDefault="003D47E4">
      <w:pPr>
        <w:pStyle w:val="GvdeMetni"/>
        <w:rPr>
          <w:sz w:val="20"/>
        </w:rPr>
      </w:pPr>
    </w:p>
    <w:p w14:paraId="79E13900" w14:textId="77777777" w:rsidR="003D47E4" w:rsidRDefault="003D47E4">
      <w:pPr>
        <w:pStyle w:val="GvdeMetni"/>
        <w:spacing w:before="8"/>
      </w:pPr>
    </w:p>
    <w:p w14:paraId="5054B62D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8" w:lineRule="auto"/>
        <w:ind w:right="289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Çocuğun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derse</w:t>
      </w:r>
      <w:r>
        <w:rPr>
          <w:color w:val="252525"/>
          <w:spacing w:val="-11"/>
          <w:sz w:val="16"/>
        </w:rPr>
        <w:t xml:space="preserve"> </w:t>
      </w:r>
      <w:r>
        <w:rPr>
          <w:color w:val="252525"/>
          <w:sz w:val="16"/>
        </w:rPr>
        <w:t>katılmasını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sağlayıcı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etkinliklerde bulunması sağlanmalıdır.</w:t>
      </w:r>
    </w:p>
    <w:p w14:paraId="5CDDBBE1" w14:textId="77777777" w:rsidR="003D47E4" w:rsidRDefault="003D47E4">
      <w:pPr>
        <w:pStyle w:val="GvdeMetni"/>
        <w:rPr>
          <w:sz w:val="20"/>
        </w:rPr>
      </w:pPr>
    </w:p>
    <w:p w14:paraId="417D9748" w14:textId="77777777" w:rsidR="003D47E4" w:rsidRDefault="003D47E4">
      <w:pPr>
        <w:pStyle w:val="GvdeMetni"/>
        <w:spacing w:before="7"/>
      </w:pPr>
    </w:p>
    <w:p w14:paraId="0A217841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right="302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Etkinliklerde</w:t>
      </w:r>
      <w:r>
        <w:rPr>
          <w:color w:val="252525"/>
          <w:spacing w:val="-11"/>
          <w:sz w:val="16"/>
        </w:rPr>
        <w:t xml:space="preserve"> </w:t>
      </w:r>
      <w:r>
        <w:rPr>
          <w:color w:val="252525"/>
          <w:sz w:val="16"/>
        </w:rPr>
        <w:t>çocuğun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gelişimsel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düzeyine</w:t>
      </w:r>
      <w:r>
        <w:rPr>
          <w:color w:val="252525"/>
          <w:spacing w:val="-9"/>
          <w:sz w:val="16"/>
        </w:rPr>
        <w:t xml:space="preserve"> </w:t>
      </w:r>
      <w:r>
        <w:rPr>
          <w:color w:val="252525"/>
          <w:sz w:val="16"/>
        </w:rPr>
        <w:t>uygun materyal seçiminde bulunulmalıdır.</w:t>
      </w:r>
    </w:p>
    <w:p w14:paraId="410F19F3" w14:textId="77777777" w:rsidR="003D47E4" w:rsidRDefault="003D47E4">
      <w:pPr>
        <w:pStyle w:val="GvdeMetni"/>
        <w:rPr>
          <w:sz w:val="20"/>
        </w:rPr>
      </w:pPr>
    </w:p>
    <w:p w14:paraId="7B634BED" w14:textId="77777777" w:rsidR="003D47E4" w:rsidRDefault="003D47E4">
      <w:pPr>
        <w:pStyle w:val="GvdeMetni"/>
        <w:spacing w:before="10"/>
      </w:pPr>
    </w:p>
    <w:p w14:paraId="2B64BC55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right="661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Konuşma bozukluğu, topluma uyumsuzluk, dikkat</w:t>
      </w:r>
      <w:r>
        <w:rPr>
          <w:color w:val="252525"/>
          <w:spacing w:val="-10"/>
          <w:sz w:val="16"/>
        </w:rPr>
        <w:t xml:space="preserve"> </w:t>
      </w:r>
      <w:r>
        <w:rPr>
          <w:color w:val="252525"/>
          <w:sz w:val="16"/>
        </w:rPr>
        <w:t>vb.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problemlerinin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giderilmesi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için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de planlı bir program izlenmelidir.</w:t>
      </w:r>
    </w:p>
    <w:p w14:paraId="5299DED2" w14:textId="77777777" w:rsidR="003D47E4" w:rsidRDefault="003D47E4">
      <w:pPr>
        <w:pStyle w:val="GvdeMetni"/>
        <w:rPr>
          <w:sz w:val="20"/>
        </w:rPr>
      </w:pPr>
    </w:p>
    <w:p w14:paraId="7406053D" w14:textId="77777777" w:rsidR="003D47E4" w:rsidRDefault="003D47E4">
      <w:pPr>
        <w:pStyle w:val="GvdeMetni"/>
        <w:spacing w:before="11"/>
      </w:pPr>
    </w:p>
    <w:p w14:paraId="2603E508" w14:textId="77777777" w:rsidR="003D47E4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right="374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Çocuktaki gelişimsel ilerlemenin yavaş olma olasılığı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nedeniyle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ilerleme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konusunda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aile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ile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iş birliği yapılmalıdır.</w:t>
      </w:r>
    </w:p>
    <w:sectPr w:rsidR="003D47E4">
      <w:type w:val="continuous"/>
      <w:pgSz w:w="16840" w:h="11910" w:orient="landscape"/>
      <w:pgMar w:top="0" w:right="840" w:bottom="0" w:left="760" w:header="708" w:footer="708" w:gutter="0"/>
      <w:cols w:num="3" w:space="708" w:equalWidth="0">
        <w:col w:w="4958" w:space="376"/>
        <w:col w:w="4121" w:space="1136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93F"/>
    <w:multiLevelType w:val="hybridMultilevel"/>
    <w:tmpl w:val="D9DE9B16"/>
    <w:lvl w:ilvl="0" w:tplc="092E65D8">
      <w:numFmt w:val="bullet"/>
      <w:lvlText w:val=""/>
      <w:lvlJc w:val="left"/>
      <w:pPr>
        <w:ind w:left="7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7048EE4A">
      <w:numFmt w:val="bullet"/>
      <w:lvlText w:val="•"/>
      <w:lvlJc w:val="left"/>
      <w:pPr>
        <w:ind w:left="1043" w:hanging="361"/>
      </w:pPr>
      <w:rPr>
        <w:rFonts w:hint="default"/>
        <w:lang w:val="tr-TR" w:eastAsia="en-US" w:bidi="ar-SA"/>
      </w:rPr>
    </w:lvl>
    <w:lvl w:ilvl="2" w:tplc="0BF074B2">
      <w:numFmt w:val="bullet"/>
      <w:lvlText w:val="•"/>
      <w:lvlJc w:val="left"/>
      <w:pPr>
        <w:ind w:left="1367" w:hanging="361"/>
      </w:pPr>
      <w:rPr>
        <w:rFonts w:hint="default"/>
        <w:lang w:val="tr-TR" w:eastAsia="en-US" w:bidi="ar-SA"/>
      </w:rPr>
    </w:lvl>
    <w:lvl w:ilvl="3" w:tplc="5E381670">
      <w:numFmt w:val="bullet"/>
      <w:lvlText w:val="•"/>
      <w:lvlJc w:val="left"/>
      <w:pPr>
        <w:ind w:left="1691" w:hanging="361"/>
      </w:pPr>
      <w:rPr>
        <w:rFonts w:hint="default"/>
        <w:lang w:val="tr-TR" w:eastAsia="en-US" w:bidi="ar-SA"/>
      </w:rPr>
    </w:lvl>
    <w:lvl w:ilvl="4" w:tplc="240E85A2">
      <w:numFmt w:val="bullet"/>
      <w:lvlText w:val="•"/>
      <w:lvlJc w:val="left"/>
      <w:pPr>
        <w:ind w:left="2015" w:hanging="361"/>
      </w:pPr>
      <w:rPr>
        <w:rFonts w:hint="default"/>
        <w:lang w:val="tr-TR" w:eastAsia="en-US" w:bidi="ar-SA"/>
      </w:rPr>
    </w:lvl>
    <w:lvl w:ilvl="5" w:tplc="36525F3A">
      <w:numFmt w:val="bullet"/>
      <w:lvlText w:val="•"/>
      <w:lvlJc w:val="left"/>
      <w:pPr>
        <w:ind w:left="2339" w:hanging="361"/>
      </w:pPr>
      <w:rPr>
        <w:rFonts w:hint="default"/>
        <w:lang w:val="tr-TR" w:eastAsia="en-US" w:bidi="ar-SA"/>
      </w:rPr>
    </w:lvl>
    <w:lvl w:ilvl="6" w:tplc="9F9CB2E6">
      <w:numFmt w:val="bullet"/>
      <w:lvlText w:val="•"/>
      <w:lvlJc w:val="left"/>
      <w:pPr>
        <w:ind w:left="2662" w:hanging="361"/>
      </w:pPr>
      <w:rPr>
        <w:rFonts w:hint="default"/>
        <w:lang w:val="tr-TR" w:eastAsia="en-US" w:bidi="ar-SA"/>
      </w:rPr>
    </w:lvl>
    <w:lvl w:ilvl="7" w:tplc="D8248B76">
      <w:numFmt w:val="bullet"/>
      <w:lvlText w:val="•"/>
      <w:lvlJc w:val="left"/>
      <w:pPr>
        <w:ind w:left="2986" w:hanging="361"/>
      </w:pPr>
      <w:rPr>
        <w:rFonts w:hint="default"/>
        <w:lang w:val="tr-TR" w:eastAsia="en-US" w:bidi="ar-SA"/>
      </w:rPr>
    </w:lvl>
    <w:lvl w:ilvl="8" w:tplc="A2566932">
      <w:numFmt w:val="bullet"/>
      <w:lvlText w:val="•"/>
      <w:lvlJc w:val="left"/>
      <w:pPr>
        <w:ind w:left="3310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19F66EE"/>
    <w:multiLevelType w:val="hybridMultilevel"/>
    <w:tmpl w:val="FAC64512"/>
    <w:lvl w:ilvl="0" w:tplc="54301974">
      <w:numFmt w:val="bullet"/>
      <w:lvlText w:val=""/>
      <w:lvlJc w:val="left"/>
      <w:pPr>
        <w:ind w:left="461" w:hanging="360"/>
      </w:pPr>
      <w:rPr>
        <w:rFonts w:ascii="Wingdings" w:eastAsia="Wingdings" w:hAnsi="Wingdings" w:cs="Wingdings" w:hint="default"/>
        <w:w w:val="100"/>
        <w:lang w:val="tr-TR" w:eastAsia="en-US" w:bidi="ar-SA"/>
      </w:rPr>
    </w:lvl>
    <w:lvl w:ilvl="1" w:tplc="C3D089A4">
      <w:numFmt w:val="bullet"/>
      <w:lvlText w:val="•"/>
      <w:lvlJc w:val="left"/>
      <w:pPr>
        <w:ind w:left="826" w:hanging="360"/>
      </w:pPr>
      <w:rPr>
        <w:rFonts w:hint="default"/>
        <w:lang w:val="tr-TR" w:eastAsia="en-US" w:bidi="ar-SA"/>
      </w:rPr>
    </w:lvl>
    <w:lvl w:ilvl="2" w:tplc="E630483A">
      <w:numFmt w:val="bullet"/>
      <w:lvlText w:val="•"/>
      <w:lvlJc w:val="left"/>
      <w:pPr>
        <w:ind w:left="1192" w:hanging="360"/>
      </w:pPr>
      <w:rPr>
        <w:rFonts w:hint="default"/>
        <w:lang w:val="tr-TR" w:eastAsia="en-US" w:bidi="ar-SA"/>
      </w:rPr>
    </w:lvl>
    <w:lvl w:ilvl="3" w:tplc="2C426E46">
      <w:numFmt w:val="bullet"/>
      <w:lvlText w:val="•"/>
      <w:lvlJc w:val="left"/>
      <w:pPr>
        <w:ind w:left="1558" w:hanging="360"/>
      </w:pPr>
      <w:rPr>
        <w:rFonts w:hint="default"/>
        <w:lang w:val="tr-TR" w:eastAsia="en-US" w:bidi="ar-SA"/>
      </w:rPr>
    </w:lvl>
    <w:lvl w:ilvl="4" w:tplc="E2EE5582">
      <w:numFmt w:val="bullet"/>
      <w:lvlText w:val="•"/>
      <w:lvlJc w:val="left"/>
      <w:pPr>
        <w:ind w:left="1924" w:hanging="360"/>
      </w:pPr>
      <w:rPr>
        <w:rFonts w:hint="default"/>
        <w:lang w:val="tr-TR" w:eastAsia="en-US" w:bidi="ar-SA"/>
      </w:rPr>
    </w:lvl>
    <w:lvl w:ilvl="5" w:tplc="B344B58E">
      <w:numFmt w:val="bullet"/>
      <w:lvlText w:val="•"/>
      <w:lvlJc w:val="left"/>
      <w:pPr>
        <w:ind w:left="2290" w:hanging="360"/>
      </w:pPr>
      <w:rPr>
        <w:rFonts w:hint="default"/>
        <w:lang w:val="tr-TR" w:eastAsia="en-US" w:bidi="ar-SA"/>
      </w:rPr>
    </w:lvl>
    <w:lvl w:ilvl="6" w:tplc="C14ACA8E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7" w:tplc="3DCC0B80">
      <w:numFmt w:val="bullet"/>
      <w:lvlText w:val="•"/>
      <w:lvlJc w:val="left"/>
      <w:pPr>
        <w:ind w:left="3022" w:hanging="360"/>
      </w:pPr>
      <w:rPr>
        <w:rFonts w:hint="default"/>
        <w:lang w:val="tr-TR" w:eastAsia="en-US" w:bidi="ar-SA"/>
      </w:rPr>
    </w:lvl>
    <w:lvl w:ilvl="8" w:tplc="97E828C4">
      <w:numFmt w:val="bullet"/>
      <w:lvlText w:val="•"/>
      <w:lvlJc w:val="left"/>
      <w:pPr>
        <w:ind w:left="3388" w:hanging="360"/>
      </w:pPr>
      <w:rPr>
        <w:rFonts w:hint="default"/>
        <w:lang w:val="tr-TR" w:eastAsia="en-US" w:bidi="ar-SA"/>
      </w:rPr>
    </w:lvl>
  </w:abstractNum>
  <w:num w:numId="1" w16cid:durableId="867841798">
    <w:abstractNumId w:val="1"/>
  </w:num>
  <w:num w:numId="2" w16cid:durableId="61506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7E4"/>
    <w:rsid w:val="003D47E4"/>
    <w:rsid w:val="008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47ED8AB"/>
  <w15:docId w15:val="{28CFE051-2C9F-4BE8-A972-E786D38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18"/>
      <w:ind w:left="11231" w:right="550" w:firstLine="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461" w:right="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882399"/>
    <w:rPr>
      <w:rFonts w:ascii="Verdana" w:eastAsia="Verdana" w:hAnsi="Verdana" w:cs="Verdan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</dc:creator>
  <cp:lastModifiedBy>Bilgisayar</cp:lastModifiedBy>
  <cp:revision>2</cp:revision>
  <dcterms:created xsi:type="dcterms:W3CDTF">2022-11-27T18:54:00Z</dcterms:created>
  <dcterms:modified xsi:type="dcterms:W3CDTF">2022-11-27T19:26:00Z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2022-11-27T00:00:00Z</vt:filetime>
  </property>
  <property fmtid="{D5CDD505-2E9C-101B-9397-08002B2CF9AE}" pid="5" name="Producer">
    <vt:lpwstr>Microsoft® Word 2013</vt:lpwstr>
  </property>
</Properties>
</file>