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FAAC" w14:textId="0F64F397" w:rsidR="00EE0B1E" w:rsidRDefault="00000000">
      <w:pPr>
        <w:pStyle w:val="GvdeMetni"/>
        <w:rPr>
          <w:rFonts w:ascii="Times New Roman"/>
          <w:sz w:val="20"/>
        </w:rPr>
      </w:pPr>
      <w:r>
        <w:pict w14:anchorId="65617E02">
          <v:rect id="docshape1" o:spid="_x0000_s1042" style="position:absolute;margin-left:556.25pt;margin-top:0;width:.5pt;height:595.3pt;z-index:15730688;visibility:visible;mso-position-horizontal-relative:page;mso-position-vertical-relative:page" fillcolor="#d9d9d9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682C03A4" wp14:editId="7B94A083">
            <wp:simplePos x="0" y="0"/>
            <wp:positionH relativeFrom="page">
              <wp:posOffset>3846775</wp:posOffset>
            </wp:positionH>
            <wp:positionV relativeFrom="page">
              <wp:posOffset>4454985</wp:posOffset>
            </wp:positionV>
            <wp:extent cx="145955" cy="242316"/>
            <wp:effectExtent l="0" t="0" r="0" b="0"/>
            <wp:wrapNone/>
            <wp:docPr id="1" name="image1.png" descr="auto-finder-android-ikon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55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3EB722F" wp14:editId="34EB16EB">
            <wp:simplePos x="0" y="0"/>
            <wp:positionH relativeFrom="page">
              <wp:posOffset>8278800</wp:posOffset>
            </wp:positionH>
            <wp:positionV relativeFrom="page">
              <wp:posOffset>5839765</wp:posOffset>
            </wp:positionV>
            <wp:extent cx="1028699" cy="1005840"/>
            <wp:effectExtent l="0" t="0" r="0" b="0"/>
            <wp:wrapNone/>
            <wp:docPr id="7" name="image4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hidden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D8A04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1" type="#_x0000_t202" style="position:absolute;margin-left:55.55pt;margin-top:0;width:491.95pt;height:595.3pt;z-index:15734784;visibility:visible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58"/>
                    <w:gridCol w:w="732"/>
                    <w:gridCol w:w="182"/>
                    <w:gridCol w:w="4964"/>
                  </w:tblGrid>
                  <w:tr w:rsidR="00EE0B1E" w14:paraId="058B69CC" w14:textId="77777777">
                    <w:trPr>
                      <w:trHeight w:val="11906"/>
                    </w:trPr>
                    <w:tc>
                      <w:tcPr>
                        <w:tcW w:w="3958" w:type="dxa"/>
                        <w:shd w:val="clear" w:color="auto" w:fill="74CAC7"/>
                      </w:tcPr>
                      <w:p w14:paraId="350D5218" w14:textId="77777777" w:rsidR="00EE0B1E" w:rsidRDefault="00EE0B1E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14:paraId="5B133284" w14:textId="77777777" w:rsidR="00EE0B1E" w:rsidRDefault="00EE0B1E">
                        <w:pPr>
                          <w:pStyle w:val="TableParagraph"/>
                          <w:spacing w:before="1"/>
                          <w:rPr>
                            <w:b/>
                            <w:sz w:val="31"/>
                          </w:rPr>
                        </w:pPr>
                      </w:p>
                      <w:p w14:paraId="0A85DCF4" w14:textId="77777777" w:rsidR="00EE0B1E" w:rsidRDefault="00000000">
                        <w:pPr>
                          <w:pStyle w:val="TableParagraph"/>
                          <w:spacing w:line="252" w:lineRule="auto"/>
                          <w:ind w:left="5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AİLELERE VE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ÖĞRETMENLERE ÖNERİLER</w:t>
                        </w:r>
                      </w:p>
                      <w:p w14:paraId="4C7A3ECD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60" w:line="252" w:lineRule="auto"/>
                          <w:ind w:right="6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nasıl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söylediğinden çok ne söylediğine</w:t>
                        </w:r>
                      </w:p>
                      <w:p w14:paraId="08C8273A" w14:textId="77777777" w:rsidR="00EE0B1E" w:rsidRDefault="00000000">
                        <w:pPr>
                          <w:pStyle w:val="TableParagraph"/>
                          <w:spacing w:before="1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odaklanılmalıdır.</w:t>
                        </w:r>
                      </w:p>
                      <w:p w14:paraId="01958D01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70" w:line="252" w:lineRule="auto"/>
                          <w:ind w:right="4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Çocukla konuşurken basit ve </w:t>
                        </w:r>
                        <w:r>
                          <w:rPr>
                            <w:spacing w:val="-2"/>
                            <w:sz w:val="18"/>
                          </w:rPr>
                          <w:t>kurallı cümleler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kullanılmalıdır.</w:t>
                        </w:r>
                      </w:p>
                      <w:p w14:paraId="614F03ED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Çocukta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duygusal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açıdan</w:t>
                        </w:r>
                      </w:p>
                      <w:p w14:paraId="2F568D84" w14:textId="77777777" w:rsidR="00EE0B1E" w:rsidRDefault="00000000">
                        <w:pPr>
                          <w:pStyle w:val="TableParagraph"/>
                          <w:spacing w:before="12" w:line="252" w:lineRule="auto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çatışma ya da gerilim yaratan durumlar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gözlenmeli,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mümkün olduğunda bunlardan uzak</w:t>
                        </w:r>
                      </w:p>
                      <w:p w14:paraId="267FCDE8" w14:textId="77777777" w:rsidR="00EE0B1E" w:rsidRDefault="00000000">
                        <w:pPr>
                          <w:pStyle w:val="TableParagraph"/>
                          <w:spacing w:line="218" w:lineRule="exact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durulmalıdır.</w:t>
                        </w:r>
                      </w:p>
                      <w:p w14:paraId="100B05AA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72" w:line="252" w:lineRule="auto"/>
                          <w:ind w:right="4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Konuşmaya başlamadan önce derin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nefes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almasını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söylemek, onun takıldığı yerleri</w:t>
                        </w:r>
                      </w:p>
                      <w:p w14:paraId="11E51012" w14:textId="77777777" w:rsidR="00EE0B1E" w:rsidRDefault="00000000">
                        <w:pPr>
                          <w:pStyle w:val="TableParagraph"/>
                          <w:spacing w:line="252" w:lineRule="auto"/>
                          <w:ind w:left="720" w:righ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tamamlamak, çocuğa zarar veren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davranış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tutumlardır. Çünkü çocuğun cümle içine eklemek istediği sözcük farklı bir sözcük olabilir ve onun</w:t>
                        </w:r>
                      </w:p>
                      <w:p w14:paraId="1BA636B1" w14:textId="77777777" w:rsidR="00EE0B1E" w:rsidRDefault="00000000">
                        <w:pPr>
                          <w:pStyle w:val="TableParagraph"/>
                          <w:spacing w:line="252" w:lineRule="auto"/>
                          <w:ind w:left="720" w:right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söylemek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istediğini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sizin söylediğiniz şey</w:t>
                        </w:r>
                      </w:p>
                      <w:p w14:paraId="528CE7F6" w14:textId="77777777" w:rsidR="00EE0B1E" w:rsidRDefault="00000000">
                        <w:pPr>
                          <w:pStyle w:val="TableParagraph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karşılamayabilir.</w:t>
                        </w:r>
                      </w:p>
                      <w:p w14:paraId="02ABA309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70" w:line="252" w:lineRule="auto"/>
                          <w:ind w:right="5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Kekeme problemi olan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çocuk problemi ile ilgili olumsuz duygu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yaşayabilir.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konuda konuşmak isterse onunla konuşulmalıdır. Konuşmada</w:t>
                        </w:r>
                      </w:p>
                      <w:p w14:paraId="0D9A3B82" w14:textId="77777777" w:rsidR="00EE0B1E" w:rsidRDefault="00000000">
                        <w:pPr>
                          <w:pStyle w:val="TableParagraph"/>
                          <w:spacing w:before="2" w:line="252" w:lineRule="auto"/>
                          <w:ind w:left="720" w:right="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 durumunun farkında olunduğu,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çocuğun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olduğu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gibi kabul edildiği mesajı</w:t>
                        </w:r>
                      </w:p>
                      <w:p w14:paraId="70E99649" w14:textId="77777777" w:rsidR="00EE0B1E" w:rsidRDefault="00000000">
                        <w:pPr>
                          <w:pStyle w:val="TableParagraph"/>
                          <w:spacing w:line="218" w:lineRule="exact"/>
                          <w:ind w:left="7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verilmelidir.</w:t>
                        </w:r>
                      </w:p>
                      <w:p w14:paraId="4C3757DE" w14:textId="77777777" w:rsidR="00EE0B1E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70" w:line="252" w:lineRule="auto"/>
                          <w:ind w:right="15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Çocuk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konuşmaya </w:t>
                        </w:r>
                        <w:r>
                          <w:rPr>
                            <w:spacing w:val="-2"/>
                            <w:sz w:val="18"/>
                          </w:rPr>
                          <w:t>zorlanmamalıdır.</w:t>
                        </w:r>
                      </w:p>
                    </w:tc>
                    <w:tc>
                      <w:tcPr>
                        <w:tcW w:w="732" w:type="dxa"/>
                        <w:tcBorders>
                          <w:right w:val="single" w:sz="4" w:space="0" w:color="D9D9D9"/>
                        </w:tcBorders>
                      </w:tcPr>
                      <w:p w14:paraId="0232C87A" w14:textId="77777777" w:rsidR="00EE0B1E" w:rsidRDefault="00EE0B1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left w:val="single" w:sz="4" w:space="0" w:color="D9D9D9"/>
                        </w:tcBorders>
                      </w:tcPr>
                      <w:p w14:paraId="7141A837" w14:textId="57F1B48A" w:rsidR="00EE0B1E" w:rsidRDefault="00EE0B1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4" w:type="dxa"/>
                      </w:tcPr>
                      <w:p w14:paraId="7EDF3326" w14:textId="77777777" w:rsidR="00EE0B1E" w:rsidRDefault="00EE0B1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3BA4299" w14:textId="77777777" w:rsidR="00EE0B1E" w:rsidRDefault="00EE0B1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B99C2EC" w14:textId="77777777" w:rsidR="00EE0B1E" w:rsidRDefault="00EE0B1E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44D79B52" w14:textId="77777777" w:rsidR="00EE0B1E" w:rsidRDefault="00000000">
                        <w:pPr>
                          <w:pStyle w:val="TableParagraph"/>
                          <w:ind w:left="100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41DA764" wp14:editId="70AB7267">
                              <wp:extent cx="1953432" cy="2029968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3432" cy="2029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6E6C7D" w14:textId="77777777" w:rsidR="00EE0B1E" w:rsidRDefault="00EE0B1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0D44A6C5" w14:textId="77777777" w:rsidR="00EE0B1E" w:rsidRDefault="00EE0B1E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70E4702B" w14:textId="77777777" w:rsidR="000E095D" w:rsidRDefault="000E095D" w:rsidP="000E095D">
                        <w:pPr>
                          <w:spacing w:before="66"/>
                          <w:ind w:left="109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6F2F9F"/>
                            <w:spacing w:val="-2"/>
                            <w:w w:val="105"/>
                          </w:rPr>
                          <w:t>ALO GEMLİK RAM</w:t>
                        </w:r>
                      </w:p>
                      <w:p w14:paraId="06B01085" w14:textId="77777777" w:rsidR="000E095D" w:rsidRDefault="000E095D" w:rsidP="000E095D">
                        <w:pPr>
                          <w:pStyle w:val="GvdeMetni"/>
                          <w:spacing w:before="4"/>
                          <w:rPr>
                            <w:rFonts w:ascii="Calibri"/>
                            <w:sz w:val="17"/>
                          </w:rPr>
                        </w:pPr>
                      </w:p>
                      <w:p w14:paraId="2B766B33" w14:textId="6FB5754F" w:rsidR="000E095D" w:rsidRDefault="000E095D" w:rsidP="000E095D">
                        <w:pPr>
                          <w:pStyle w:val="GvdeMetni"/>
                          <w:spacing w:line="276" w:lineRule="auto"/>
                          <w:ind w:left="144" w:right="138"/>
                          <w:jc w:val="both"/>
                        </w:pPr>
                        <w:r>
                          <w:rPr>
                            <w:color w:val="252525"/>
                          </w:rPr>
                          <w:t>Dil konuşma bozukluğu</w:t>
                        </w:r>
                        <w:r>
                          <w:rPr>
                            <w:color w:val="252525"/>
                          </w:rPr>
                          <w:t xml:space="preserve"> ve diğer tüm engel türleri ile ilgili sorularınız ve ayrıntılı bilgi edinmeniz için;</w:t>
                        </w:r>
                      </w:p>
                      <w:p w14:paraId="78FB55CC" w14:textId="77777777" w:rsidR="000E095D" w:rsidRDefault="000E095D" w:rsidP="000E095D">
                        <w:pPr>
                          <w:spacing w:before="162" w:line="273" w:lineRule="auto"/>
                          <w:ind w:left="144" w:right="13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52525"/>
                            <w:sz w:val="16"/>
                          </w:rPr>
                          <w:t xml:space="preserve">0(224)5131090 </w:t>
                        </w:r>
                        <w:r>
                          <w:rPr>
                            <w:color w:val="252525"/>
                            <w:sz w:val="16"/>
                          </w:rPr>
                          <w:t xml:space="preserve">numaralı </w:t>
                        </w:r>
                        <w:r>
                          <w:rPr>
                            <w:b/>
                            <w:color w:val="252525"/>
                            <w:sz w:val="16"/>
                          </w:rPr>
                          <w:t xml:space="preserve">ALO Rehberlik Hattı’nı </w:t>
                        </w:r>
                        <w:r>
                          <w:rPr>
                            <w:color w:val="252525"/>
                            <w:sz w:val="16"/>
                          </w:rPr>
                          <w:t>arayabilirsiniz.</w:t>
                        </w:r>
                      </w:p>
                      <w:p w14:paraId="05B9AEE3" w14:textId="31D26E76" w:rsidR="00EE0B1E" w:rsidRPr="000E095D" w:rsidRDefault="00EE0B1E" w:rsidP="000E095D">
                        <w:pPr>
                          <w:pStyle w:val="TableParagraph"/>
                          <w:ind w:left="1452"/>
                          <w:rPr>
                            <w:rFonts w:ascii="Calibri" w:hAnsi="Calibri"/>
                          </w:rPr>
                        </w:pPr>
                      </w:p>
                      <w:p w14:paraId="3F76E1BA" w14:textId="77777777" w:rsidR="00EE0B1E" w:rsidRDefault="00EE0B1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D701841" w14:textId="77777777" w:rsidR="00EE0B1E" w:rsidRDefault="00EE0B1E"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605F6661" w14:textId="33B3D383" w:rsidR="00EE0B1E" w:rsidRDefault="00000000">
                        <w:pPr>
                          <w:pStyle w:val="TableParagraph"/>
                          <w:spacing w:before="1" w:line="259" w:lineRule="auto"/>
                          <w:ind w:left="-19" w:firstLine="92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2"/>
                          </w:rPr>
                          <w:drawing>
                            <wp:inline distT="0" distB="0" distL="0" distR="0" wp14:anchorId="7C50D9C4" wp14:editId="44BF3A40">
                              <wp:extent cx="145955" cy="242316"/>
                              <wp:effectExtent l="0" t="0" r="0" b="0"/>
                              <wp:docPr id="11" name="image1.png" descr="auto-finder-android-ikon_300x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955" cy="2423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0"/>
                          </w:rPr>
                          <w:t xml:space="preserve">  </w:t>
                        </w:r>
                        <w:r w:rsidR="00B10545">
                          <w:rPr>
                            <w:color w:val="252525"/>
                            <w:sz w:val="18"/>
                          </w:rPr>
                          <w:t>Dr.Ziya Kaya Mahallesi Fatih Caddesi No:75 Gemlik Rehberlik ve Araştırma Merkezi Gemlik/BURSA</w:t>
                        </w:r>
                      </w:p>
                      <w:p w14:paraId="46E77F3D" w14:textId="44F8515D" w:rsidR="00EE0B1E" w:rsidRDefault="00EE0B1E">
                        <w:pPr>
                          <w:pStyle w:val="TableParagraph"/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 w14:paraId="3A09257F" w14:textId="5FE19425" w:rsidR="00EE0B1E" w:rsidRDefault="00000000">
                        <w:pPr>
                          <w:pStyle w:val="TableParagraph"/>
                          <w:ind w:left="464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z w:val="18"/>
                          </w:rPr>
                          <w:t>0</w:t>
                        </w:r>
                        <w:r>
                          <w:rPr>
                            <w:color w:val="252525"/>
                            <w:spacing w:val="-2"/>
                            <w:sz w:val="18"/>
                          </w:rPr>
                          <w:t xml:space="preserve"> </w:t>
                        </w:r>
                        <w:r w:rsidR="00B10545">
                          <w:rPr>
                            <w:color w:val="252525"/>
                            <w:sz w:val="18"/>
                          </w:rPr>
                          <w:t>224 513 10 90</w:t>
                        </w:r>
                      </w:p>
                      <w:p w14:paraId="35A10165" w14:textId="77777777" w:rsidR="00B10545" w:rsidRDefault="00B10545" w:rsidP="00B10545">
                        <w:pPr>
                          <w:pStyle w:val="TableParagraph"/>
                          <w:spacing w:line="703" w:lineRule="auto"/>
                          <w:rPr>
                            <w:color w:val="252525"/>
                            <w:spacing w:val="-2"/>
                            <w:sz w:val="18"/>
                          </w:rPr>
                        </w:pPr>
                      </w:p>
                      <w:p w14:paraId="1BDD4751" w14:textId="4AA4A78C" w:rsidR="00EE0B1E" w:rsidRDefault="00B10545" w:rsidP="00B10545">
                        <w:pPr>
                          <w:pStyle w:val="TableParagraph"/>
                          <w:spacing w:line="703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52525"/>
                            <w:spacing w:val="-2"/>
                            <w:sz w:val="18"/>
                          </w:rPr>
                          <w:t xml:space="preserve">          gemlikram.meb.k12.tr</w:t>
                        </w:r>
                      </w:p>
                      <w:p w14:paraId="3F644A83" w14:textId="50349D3A" w:rsidR="00EE0B1E" w:rsidRDefault="00B10545">
                        <w:pPr>
                          <w:pStyle w:val="TableParagraph"/>
                          <w:spacing w:before="159"/>
                          <w:ind w:left="53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2"/>
                          </w:rPr>
                          <w:drawing>
                            <wp:inline distT="0" distB="0" distL="0" distR="0" wp14:anchorId="147A8068" wp14:editId="57BE5299">
                              <wp:extent cx="305642" cy="304800"/>
                              <wp:effectExtent l="0" t="0" r="0" b="0"/>
                              <wp:docPr id="13" name="image6.png" descr="Instagram-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874" cy="3140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52525"/>
                            <w:sz w:val="12"/>
                          </w:rPr>
                          <w:t xml:space="preserve">   instagram.com</w:t>
                        </w:r>
                        <w:r>
                          <w:rPr>
                            <w:b/>
                            <w:color w:val="252525"/>
                            <w:sz w:val="18"/>
                          </w:rPr>
                          <w:t>/</w:t>
                        </w:r>
                        <w:r>
                          <w:rPr>
                            <w:color w:val="252525"/>
                            <w:sz w:val="18"/>
                          </w:rPr>
                          <w:t>gemlikram</w:t>
                        </w:r>
                      </w:p>
                    </w:tc>
                  </w:tr>
                </w:tbl>
                <w:p w14:paraId="5066614B" w14:textId="77777777" w:rsidR="00EE0B1E" w:rsidRDefault="00EE0B1E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14:paraId="3F326A75" w14:textId="77777777" w:rsidR="00EE0B1E" w:rsidRDefault="00EE0B1E">
      <w:pPr>
        <w:pStyle w:val="GvdeMetni"/>
        <w:rPr>
          <w:rFonts w:ascii="Times New Roman"/>
          <w:sz w:val="20"/>
        </w:rPr>
      </w:pPr>
    </w:p>
    <w:p w14:paraId="0C2AD968" w14:textId="77777777" w:rsidR="00EE0B1E" w:rsidRDefault="00EE0B1E">
      <w:pPr>
        <w:pStyle w:val="GvdeMetni"/>
        <w:rPr>
          <w:rFonts w:ascii="Times New Roman"/>
          <w:sz w:val="20"/>
        </w:rPr>
      </w:pPr>
    </w:p>
    <w:p w14:paraId="62E32885" w14:textId="77777777" w:rsidR="00EE0B1E" w:rsidRDefault="00EE0B1E">
      <w:pPr>
        <w:pStyle w:val="GvdeMetni"/>
        <w:rPr>
          <w:rFonts w:ascii="Times New Roman"/>
          <w:sz w:val="20"/>
        </w:rPr>
      </w:pPr>
    </w:p>
    <w:p w14:paraId="3F9669EE" w14:textId="77777777" w:rsidR="00EE0B1E" w:rsidRDefault="00EE0B1E">
      <w:pPr>
        <w:pStyle w:val="GvdeMetni"/>
        <w:rPr>
          <w:rFonts w:ascii="Times New Roman"/>
          <w:sz w:val="20"/>
        </w:rPr>
      </w:pPr>
    </w:p>
    <w:p w14:paraId="086AB3B8" w14:textId="77777777" w:rsidR="00EE0B1E" w:rsidRDefault="00EE0B1E">
      <w:pPr>
        <w:pStyle w:val="GvdeMetni"/>
        <w:spacing w:before="6"/>
        <w:rPr>
          <w:rFonts w:ascii="Times New Roman"/>
          <w:sz w:val="24"/>
        </w:rPr>
      </w:pPr>
    </w:p>
    <w:p w14:paraId="007D4EAC" w14:textId="77777777" w:rsidR="00EE0B1E" w:rsidRDefault="00000000">
      <w:pPr>
        <w:pStyle w:val="KonuBal"/>
        <w:spacing w:before="119" w:line="228" w:lineRule="auto"/>
        <w:ind w:right="348"/>
      </w:pPr>
      <w:r>
        <w:pict w14:anchorId="275B72D3">
          <v:shape id="docshape3" o:spid="_x0000_s1040" style="position:absolute;left:0;text-align:left;margin-left:55.55pt;margin-top:-35.9pt;width:197.95pt;height:518.55pt;z-index:15731200;visibility:visible;mso-position-horizontal-relative:page" coordorigin="1111,-718" coordsize="3959,10371" path="m5069,-718r-3958,l1111,9088r,60l1111,9652r3958,l5069,9148r,-60l5069,-718xe" fillcolor="#74cac7" stroked="f">
            <v:path arrowok="t"/>
            <w10:wrap anchorx="page"/>
          </v:shape>
        </w:pict>
      </w:r>
      <w:r>
        <w:rPr>
          <w:color w:val="FF0000"/>
        </w:rPr>
        <w:t>DİL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KONUŞMA GÜÇLÜĞÜ OLAN ÇOCUKLAR İÇİN AİLE VE</w:t>
      </w:r>
    </w:p>
    <w:p w14:paraId="623FD222" w14:textId="77777777" w:rsidR="00EE0B1E" w:rsidRDefault="00000000">
      <w:pPr>
        <w:pStyle w:val="KonuBal"/>
        <w:spacing w:line="225" w:lineRule="auto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A50E243" wp14:editId="0C052DD6">
            <wp:simplePos x="0" y="0"/>
            <wp:positionH relativeFrom="page">
              <wp:posOffset>7510271</wp:posOffset>
            </wp:positionH>
            <wp:positionV relativeFrom="paragraph">
              <wp:posOffset>698638</wp:posOffset>
            </wp:positionV>
            <wp:extent cx="2476655" cy="2028825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BC2A35">
          <v:rect id="docshape4" o:spid="_x0000_s1039" style="position:absolute;left:0;text-align:left;margin-left:299.25pt;margin-top:63.25pt;width:248.25pt;height:84.25pt;z-index:15734272;visibility:visible;mso-position-horizontal-relative:page;mso-position-vertical-relative:text" filled="f">
            <w10:wrap anchorx="page"/>
          </v:rect>
        </w:pict>
      </w:r>
      <w:r>
        <w:rPr>
          <w:color w:val="FF0000"/>
          <w:spacing w:val="-2"/>
        </w:rPr>
        <w:t>ÖĞRETMENLERE ÖNERİLER</w:t>
      </w:r>
    </w:p>
    <w:p w14:paraId="456D3E4A" w14:textId="77777777" w:rsidR="00EE0B1E" w:rsidRDefault="00EE0B1E">
      <w:pPr>
        <w:pStyle w:val="GvdeMetni"/>
        <w:rPr>
          <w:b/>
          <w:sz w:val="20"/>
        </w:rPr>
      </w:pPr>
    </w:p>
    <w:p w14:paraId="0AFB7D52" w14:textId="77777777" w:rsidR="00EE0B1E" w:rsidRDefault="00EE0B1E">
      <w:pPr>
        <w:pStyle w:val="GvdeMetni"/>
        <w:rPr>
          <w:b/>
          <w:sz w:val="20"/>
        </w:rPr>
      </w:pPr>
    </w:p>
    <w:p w14:paraId="6D035D7F" w14:textId="77777777" w:rsidR="00EE0B1E" w:rsidRDefault="00EE0B1E">
      <w:pPr>
        <w:pStyle w:val="GvdeMetni"/>
        <w:rPr>
          <w:b/>
          <w:sz w:val="20"/>
        </w:rPr>
      </w:pPr>
    </w:p>
    <w:p w14:paraId="3526BF82" w14:textId="77777777" w:rsidR="00EE0B1E" w:rsidRDefault="00EE0B1E">
      <w:pPr>
        <w:pStyle w:val="GvdeMetni"/>
        <w:rPr>
          <w:b/>
          <w:sz w:val="20"/>
        </w:rPr>
      </w:pPr>
    </w:p>
    <w:p w14:paraId="2A8DA722" w14:textId="77777777" w:rsidR="00EE0B1E" w:rsidRDefault="00EE0B1E">
      <w:pPr>
        <w:pStyle w:val="GvdeMetni"/>
        <w:rPr>
          <w:b/>
          <w:sz w:val="20"/>
        </w:rPr>
      </w:pPr>
    </w:p>
    <w:p w14:paraId="17519314" w14:textId="77777777" w:rsidR="00EE0B1E" w:rsidRDefault="00EE0B1E">
      <w:pPr>
        <w:pStyle w:val="GvdeMetni"/>
        <w:rPr>
          <w:b/>
          <w:sz w:val="20"/>
        </w:rPr>
      </w:pPr>
    </w:p>
    <w:p w14:paraId="2F8423EF" w14:textId="77777777" w:rsidR="00EE0B1E" w:rsidRDefault="00EE0B1E">
      <w:pPr>
        <w:pStyle w:val="GvdeMetni"/>
        <w:rPr>
          <w:b/>
          <w:sz w:val="20"/>
        </w:rPr>
      </w:pPr>
    </w:p>
    <w:p w14:paraId="7B634E1B" w14:textId="77777777" w:rsidR="00EE0B1E" w:rsidRDefault="00EE0B1E">
      <w:pPr>
        <w:pStyle w:val="GvdeMetni"/>
        <w:rPr>
          <w:b/>
          <w:sz w:val="20"/>
        </w:rPr>
      </w:pPr>
    </w:p>
    <w:p w14:paraId="2BB84A2F" w14:textId="77777777" w:rsidR="00EE0B1E" w:rsidRDefault="00EE0B1E">
      <w:pPr>
        <w:pStyle w:val="GvdeMetni"/>
        <w:rPr>
          <w:b/>
          <w:sz w:val="20"/>
        </w:rPr>
      </w:pPr>
    </w:p>
    <w:p w14:paraId="5802C7F6" w14:textId="77777777" w:rsidR="00EE0B1E" w:rsidRDefault="00EE0B1E">
      <w:pPr>
        <w:pStyle w:val="GvdeMetni"/>
        <w:rPr>
          <w:b/>
          <w:sz w:val="20"/>
        </w:rPr>
      </w:pPr>
    </w:p>
    <w:p w14:paraId="7DBE0EDE" w14:textId="77777777" w:rsidR="00EE0B1E" w:rsidRDefault="00EE0B1E">
      <w:pPr>
        <w:pStyle w:val="GvdeMetni"/>
        <w:rPr>
          <w:b/>
          <w:sz w:val="20"/>
        </w:rPr>
      </w:pPr>
    </w:p>
    <w:p w14:paraId="7F4D4711" w14:textId="77777777" w:rsidR="00EE0B1E" w:rsidRDefault="00EE0B1E">
      <w:pPr>
        <w:pStyle w:val="GvdeMetni"/>
        <w:rPr>
          <w:b/>
          <w:sz w:val="20"/>
        </w:rPr>
      </w:pPr>
    </w:p>
    <w:p w14:paraId="52AC5115" w14:textId="77777777" w:rsidR="00EE0B1E" w:rsidRDefault="00EE0B1E">
      <w:pPr>
        <w:pStyle w:val="GvdeMetni"/>
        <w:rPr>
          <w:b/>
          <w:sz w:val="20"/>
        </w:rPr>
      </w:pPr>
    </w:p>
    <w:p w14:paraId="37AF80D9" w14:textId="77777777" w:rsidR="00EE0B1E" w:rsidRDefault="00EE0B1E">
      <w:pPr>
        <w:pStyle w:val="GvdeMetni"/>
        <w:rPr>
          <w:b/>
          <w:sz w:val="20"/>
        </w:rPr>
      </w:pPr>
    </w:p>
    <w:p w14:paraId="4153327D" w14:textId="77777777" w:rsidR="00B10545" w:rsidRDefault="00B10545">
      <w:pPr>
        <w:pStyle w:val="GvdeMetni"/>
        <w:spacing w:before="1"/>
        <w:rPr>
          <w:noProof/>
        </w:rPr>
      </w:pPr>
    </w:p>
    <w:p w14:paraId="62EEE616" w14:textId="29BC8BFD" w:rsidR="00EE0B1E" w:rsidRDefault="00000000">
      <w:pPr>
        <w:pStyle w:val="GvdeMetni"/>
        <w:spacing w:before="1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76AC0752" wp14:editId="7D686CC8">
            <wp:simplePos x="0" y="0"/>
            <wp:positionH relativeFrom="page">
              <wp:posOffset>3790950</wp:posOffset>
            </wp:positionH>
            <wp:positionV relativeFrom="paragraph">
              <wp:posOffset>217170</wp:posOffset>
            </wp:positionV>
            <wp:extent cx="294005" cy="295275"/>
            <wp:effectExtent l="0" t="0" r="0" b="9525"/>
            <wp:wrapTopAndBottom/>
            <wp:docPr id="19" name="image9.png" descr="21c1d9e2c8b0e6d0c7b9a8d47c70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DD15B" w14:textId="77777777" w:rsidR="00EE0B1E" w:rsidRDefault="00EE0B1E">
      <w:pPr>
        <w:pStyle w:val="GvdeMetni"/>
        <w:spacing w:before="7"/>
        <w:rPr>
          <w:b/>
          <w:sz w:val="8"/>
        </w:rPr>
      </w:pPr>
    </w:p>
    <w:p w14:paraId="0155511A" w14:textId="1AA87999" w:rsidR="00EE0B1E" w:rsidRDefault="00B10545">
      <w:pPr>
        <w:pStyle w:val="GvdeMetni"/>
        <w:rPr>
          <w:b/>
          <w:sz w:val="20"/>
        </w:rPr>
      </w:pPr>
      <w:r w:rsidRPr="00FB260F">
        <w:rPr>
          <w:noProof/>
          <w:lang w:eastAsia="tr-TR"/>
        </w:rPr>
        <w:drawing>
          <wp:anchor distT="0" distB="0" distL="114300" distR="114300" simplePos="0" relativeHeight="251664896" behindDoc="1" locked="0" layoutInCell="1" allowOverlap="1" wp14:anchorId="0F8635DB" wp14:editId="1DF1B646">
            <wp:simplePos x="0" y="0"/>
            <wp:positionH relativeFrom="page">
              <wp:posOffset>8150225</wp:posOffset>
            </wp:positionH>
            <wp:positionV relativeFrom="paragraph">
              <wp:posOffset>11430</wp:posOffset>
            </wp:positionV>
            <wp:extent cx="1343025" cy="1243542"/>
            <wp:effectExtent l="0" t="0" r="0" b="0"/>
            <wp:wrapNone/>
            <wp:docPr id="65" name="Resim 65" descr="C:\Users\casper\Desktop\okan öztü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okan öztürk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4F909" w14:textId="09158BFF" w:rsidR="00EE0B1E" w:rsidRDefault="00B10545" w:rsidP="00B10545">
      <w:pPr>
        <w:pStyle w:val="GvdeMetni"/>
        <w:tabs>
          <w:tab w:val="left" w:pos="12450"/>
        </w:tabs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FDEBE0D" wp14:editId="1B72EB9B">
            <wp:simplePos x="0" y="0"/>
            <wp:positionH relativeFrom="page">
              <wp:posOffset>3724276</wp:posOffset>
            </wp:positionH>
            <wp:positionV relativeFrom="page">
              <wp:posOffset>5562600</wp:posOffset>
            </wp:positionV>
            <wp:extent cx="434340" cy="420284"/>
            <wp:effectExtent l="0" t="0" r="3810" b="0"/>
            <wp:wrapNone/>
            <wp:docPr id="3" name="image2.jpeg" descr="ally-media-group-h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28" cy="42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ab/>
      </w:r>
    </w:p>
    <w:p w14:paraId="5CA2ADA5" w14:textId="21F2BD4E" w:rsidR="00EE0B1E" w:rsidRDefault="00EE0B1E">
      <w:pPr>
        <w:pStyle w:val="GvdeMetni"/>
        <w:rPr>
          <w:b/>
          <w:sz w:val="20"/>
        </w:rPr>
      </w:pPr>
    </w:p>
    <w:p w14:paraId="67EC88CD" w14:textId="77777777" w:rsidR="00EE0B1E" w:rsidRDefault="00EE0B1E">
      <w:pPr>
        <w:pStyle w:val="GvdeMetni"/>
        <w:rPr>
          <w:b/>
          <w:sz w:val="20"/>
        </w:rPr>
      </w:pPr>
    </w:p>
    <w:p w14:paraId="784915F5" w14:textId="77777777" w:rsidR="00EE0B1E" w:rsidRDefault="00EE0B1E">
      <w:pPr>
        <w:pStyle w:val="GvdeMetni"/>
        <w:rPr>
          <w:b/>
          <w:sz w:val="20"/>
        </w:rPr>
      </w:pPr>
    </w:p>
    <w:p w14:paraId="26DC5104" w14:textId="77777777" w:rsidR="00EE0B1E" w:rsidRDefault="00EE0B1E">
      <w:pPr>
        <w:pStyle w:val="GvdeMetni"/>
        <w:rPr>
          <w:b/>
          <w:sz w:val="20"/>
        </w:rPr>
      </w:pPr>
    </w:p>
    <w:p w14:paraId="6D1CC76A" w14:textId="77777777" w:rsidR="00EE0B1E" w:rsidRDefault="00EE0B1E">
      <w:pPr>
        <w:pStyle w:val="GvdeMetni"/>
        <w:rPr>
          <w:b/>
          <w:sz w:val="20"/>
        </w:rPr>
      </w:pPr>
    </w:p>
    <w:p w14:paraId="041B19DC" w14:textId="77777777" w:rsidR="00EE0B1E" w:rsidRDefault="00EE0B1E">
      <w:pPr>
        <w:pStyle w:val="GvdeMetni"/>
        <w:rPr>
          <w:b/>
          <w:sz w:val="20"/>
        </w:rPr>
      </w:pPr>
    </w:p>
    <w:p w14:paraId="1EBBB336" w14:textId="77777777" w:rsidR="00EE0B1E" w:rsidRDefault="00EE0B1E">
      <w:pPr>
        <w:pStyle w:val="GvdeMetni"/>
        <w:rPr>
          <w:b/>
          <w:sz w:val="20"/>
        </w:rPr>
      </w:pPr>
    </w:p>
    <w:p w14:paraId="21D6F17D" w14:textId="77777777" w:rsidR="00EE0B1E" w:rsidRDefault="00000000">
      <w:pPr>
        <w:pStyle w:val="GvdeMetni"/>
        <w:spacing w:before="7"/>
        <w:rPr>
          <w:b/>
          <w:sz w:val="13"/>
        </w:rPr>
      </w:pPr>
      <w:r>
        <w:pict w14:anchorId="1AF549C6">
          <v:rect id="docshape5" o:spid="_x0000_s1038" style="position:absolute;margin-left:55.55pt;margin-top:16.65pt;width:197.9pt;height:8.5pt;z-index:-15727616;visibility:visible;mso-wrap-distance-left:0;mso-wrap-distance-right:0;mso-position-horizontal-relative:page" fillcolor="#74cac7" stroked="f">
            <w10:wrap type="topAndBottom" anchorx="page"/>
          </v:rect>
        </w:pict>
      </w:r>
      <w:r>
        <w:pict w14:anchorId="4F1BE4B4">
          <v:rect id="docshape6" o:spid="_x0000_s1037" style="position:absolute;margin-left:591.45pt;margin-top:9.45pt;width:195.05pt;height:15.7pt;z-index:-15727104;visibility:visible;mso-wrap-distance-left:0;mso-wrap-distance-right:0;mso-position-horizontal-relative:page" fillcolor="#74cac7" stroked="f">
            <w10:wrap type="topAndBottom" anchorx="page"/>
          </v:rect>
        </w:pict>
      </w:r>
    </w:p>
    <w:p w14:paraId="4DFB1E34" w14:textId="77777777" w:rsidR="00EE0B1E" w:rsidRDefault="00EE0B1E">
      <w:pPr>
        <w:rPr>
          <w:sz w:val="13"/>
        </w:rPr>
        <w:sectPr w:rsidR="00EE0B1E">
          <w:type w:val="continuous"/>
          <w:pgSz w:w="16840" w:h="11910" w:orient="landscape"/>
          <w:pgMar w:top="0" w:right="1000" w:bottom="0" w:left="760" w:header="708" w:footer="708" w:gutter="0"/>
          <w:cols w:space="708"/>
        </w:sectPr>
      </w:pPr>
    </w:p>
    <w:p w14:paraId="35C289E8" w14:textId="77777777" w:rsidR="00EE0B1E" w:rsidRDefault="00EE0B1E">
      <w:pPr>
        <w:pStyle w:val="GvdeMetni"/>
        <w:rPr>
          <w:b/>
          <w:sz w:val="11"/>
        </w:rPr>
      </w:pPr>
    </w:p>
    <w:p w14:paraId="03315B08" w14:textId="77777777" w:rsidR="00EE0B1E" w:rsidRDefault="00EE0B1E">
      <w:pPr>
        <w:rPr>
          <w:sz w:val="11"/>
        </w:rPr>
        <w:sectPr w:rsidR="00EE0B1E">
          <w:pgSz w:w="16840" w:h="11910" w:orient="landscape"/>
          <w:pgMar w:top="1340" w:right="1000" w:bottom="280" w:left="760" w:header="708" w:footer="708" w:gutter="0"/>
          <w:cols w:space="708"/>
        </w:sectPr>
      </w:pPr>
    </w:p>
    <w:p w14:paraId="177DFBE7" w14:textId="77777777" w:rsidR="00EE0B1E" w:rsidRDefault="00000000">
      <w:pPr>
        <w:pStyle w:val="Balk1"/>
        <w:spacing w:before="117" w:line="276" w:lineRule="auto"/>
        <w:ind w:right="153"/>
      </w:pPr>
      <w:r>
        <w:pict w14:anchorId="7C21BAEF">
          <v:group id="docshapegroup7" o:spid="_x0000_s1026" style="position:absolute;left:0;text-align:left;margin-left:35.5pt;margin-top:0;width:754pt;height:595.35pt;z-index:-15822336;mso-position-horizontal-relative:page;mso-position-vertical-relative:page" coordorigin="710" coordsize="15080,11907">
            <v:shape id="docshape8" o:spid="_x0000_s1036" style="position:absolute;left:5691;top:930;width:10;height:10977;visibility:visible" coordorigin="5691,930" coordsize="10,10977" o:spt="100" adj="0,,0" path="m5701,11165r-10,l5691,11906r10,l5701,11165xm5701,930r-10,l5691,10949r10,l5701,930xe" fillcolor="#d9d9d9" stroked="f">
              <v:stroke joinstyle="round"/>
              <v:formulas/>
              <v:path arrowok="t" o:connecttype="segments"/>
            </v:shape>
            <v:shape id="docshape9" o:spid="_x0000_s1035" style="position:absolute;left:720;top:10948;width:9508;height:216;visibility:visible" coordorigin="720,10949" coordsize="9508,216" o:spt="100" adj="0,,0" path="m5823,10949r-5103,l720,11165r5103,l5823,10949xm10228,10949r-4405,l5823,11165r4405,l10228,10949xe" fillcolor="#74cac7" stroked="f">
              <v:stroke joinstyle="round"/>
              <v:formulas/>
              <v:path arrowok="t" o:connecttype="segments"/>
            </v:shape>
            <v:shape id="docshape10" o:spid="_x0000_s1034" style="position:absolute;left:11012;top:930;width:10;height:10977;visibility:visible" coordorigin="11012,930" coordsize="10,10977" o:spt="100" adj="0,,0" path="m11022,11165r-10,l11012,11906r10,l11022,11165xm11022,930r-10,l11012,10949r10,l11022,930xe" fillcolor="#d9d9d9" stroked="f">
              <v:stroke joinstyle="round"/>
              <v:formulas/>
              <v:path arrowok="t" o:connecttype="segments"/>
            </v:shape>
            <v:shape id="docshape11" o:spid="_x0000_s1033" style="position:absolute;left:10227;top:10948;width:5379;height:216;visibility:visible" coordorigin="10228,10949" coordsize="5379,216" path="m15607,10949r-4515,l10228,10949r,216l11092,11165r4515,l15607,10949xe" fillcolor="#74cac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2" type="#_x0000_t75" style="position:absolute;left:862;top:7831;width:4486;height:2831;visibility:hidden">
              <v:imagedata r:id="rId13" o:title=""/>
            </v:shape>
            <v:shape id="docshape13" o:spid="_x0000_s1031" type="#_x0000_t75" style="position:absolute;left:11216;top:4961;width:4332;height:2842">
              <v:imagedata r:id="rId14" o:title=""/>
            </v:shape>
            <v:shape id="docshape14" o:spid="_x0000_s1030" type="#_x0000_t75" style="position:absolute;left:5976;top:4975;width:4137;height:2940">
              <v:imagedata r:id="rId15" o:title=""/>
            </v:shape>
            <v:shape id="docshape15" o:spid="_x0000_s1029" style="position:absolute;left:5691;width:5331;height:720" coordorigin="5691" coordsize="5331,720" o:spt="100" adj="0,,0" path="m5701,r-10,l5691,720r10,l5701,xm11022,r-10,l11012,720r10,l11022,xe" fillcolor="#d9d9d9" stroked="f">
              <v:stroke joinstyle="round"/>
              <v:formulas/>
              <v:path arrowok="t" o:connecttype="segments"/>
            </v:shape>
            <v:rect id="docshape16" o:spid="_x0000_s1028" style="position:absolute;left:720;top:720;width:15060;height:210" fillcolor="#74cac7" stroked="f"/>
            <v:rect id="docshape17" o:spid="_x0000_s1027" style="position:absolute;left:720;top:720;width:15060;height:210" filled="f" strokecolor="#74cac7" strokeweight="1pt"/>
            <w10:wrap anchorx="page" anchory="page"/>
          </v:group>
        </w:pict>
      </w:r>
      <w:r>
        <w:rPr>
          <w:color w:val="FF0000"/>
        </w:rPr>
        <w:t>DİL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KONUŞMA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 xml:space="preserve">GÜÇLÜĞÜ </w:t>
      </w:r>
      <w:r>
        <w:rPr>
          <w:color w:val="FF0000"/>
          <w:spacing w:val="-2"/>
        </w:rPr>
        <w:t>NEDİR?</w:t>
      </w:r>
    </w:p>
    <w:p w14:paraId="57359706" w14:textId="77777777" w:rsidR="00EE0B1E" w:rsidRDefault="00000000">
      <w:pPr>
        <w:pStyle w:val="GvdeMetni"/>
        <w:spacing w:before="163"/>
        <w:ind w:left="101"/>
      </w:pPr>
      <w:r>
        <w:t>Dil</w:t>
      </w:r>
      <w:r>
        <w:rPr>
          <w:spacing w:val="-6"/>
        </w:rPr>
        <w:t xml:space="preserve"> </w:t>
      </w:r>
      <w:r>
        <w:t>konuşma</w:t>
      </w:r>
      <w:r>
        <w:rPr>
          <w:spacing w:val="-8"/>
        </w:rPr>
        <w:t xml:space="preserve"> </w:t>
      </w:r>
      <w:r>
        <w:t>güçlüğü;</w:t>
      </w:r>
      <w:r>
        <w:rPr>
          <w:spacing w:val="-5"/>
        </w:rPr>
        <w:t xml:space="preserve"> </w:t>
      </w:r>
      <w:r>
        <w:t>zihinsel</w:t>
      </w:r>
      <w:r>
        <w:rPr>
          <w:spacing w:val="-7"/>
        </w:rPr>
        <w:t xml:space="preserve"> </w:t>
      </w:r>
      <w:r>
        <w:t>yetersizlik,</w:t>
      </w:r>
      <w:r>
        <w:rPr>
          <w:spacing w:val="-5"/>
        </w:rPr>
        <w:t xml:space="preserve"> </w:t>
      </w:r>
      <w:r>
        <w:rPr>
          <w:spacing w:val="-2"/>
        </w:rPr>
        <w:t>işitme</w:t>
      </w:r>
    </w:p>
    <w:p w14:paraId="3DEFA44F" w14:textId="5E9852E4" w:rsidR="00EE0B1E" w:rsidRDefault="00000000">
      <w:pPr>
        <w:pStyle w:val="GvdeMetni"/>
        <w:spacing w:before="31" w:line="273" w:lineRule="auto"/>
        <w:ind w:left="101" w:right="41"/>
      </w:pPr>
      <w:r>
        <w:t>yetersizliği,</w:t>
      </w:r>
      <w:r>
        <w:rPr>
          <w:spacing w:val="-8"/>
        </w:rPr>
        <w:t xml:space="preserve"> </w:t>
      </w:r>
      <w:r>
        <w:t>travmatik</w:t>
      </w:r>
      <w:r>
        <w:rPr>
          <w:spacing w:val="-9"/>
        </w:rPr>
        <w:t xml:space="preserve"> </w:t>
      </w:r>
      <w:r>
        <w:t>beyin</w:t>
      </w:r>
      <w:r>
        <w:rPr>
          <w:spacing w:val="-8"/>
        </w:rPr>
        <w:t xml:space="preserve"> </w:t>
      </w:r>
      <w:r>
        <w:t>hasarı,</w:t>
      </w:r>
      <w:r>
        <w:rPr>
          <w:spacing w:val="-8"/>
        </w:rPr>
        <w:t xml:space="preserve"> </w:t>
      </w:r>
      <w:r>
        <w:t>travmatik</w:t>
      </w:r>
      <w:r>
        <w:rPr>
          <w:spacing w:val="-9"/>
        </w:rPr>
        <w:t xml:space="preserve"> </w:t>
      </w:r>
      <w:r>
        <w:t>olaylar</w:t>
      </w:r>
      <w:r>
        <w:rPr>
          <w:spacing w:val="-5"/>
        </w:rPr>
        <w:t xml:space="preserve"> </w:t>
      </w:r>
      <w:r>
        <w:t>(kaza, bir yakının kaybı, ani korkular) gibi etkenlere bağlı olarak ya da gelişimsel güçlüklere bağlı olmadan meydana gelen dil ve iletişime ilişkin güçlüklerin yaşanmasıdır.</w:t>
      </w:r>
    </w:p>
    <w:p w14:paraId="0D5D51F4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Gecikmiş Dil ve Konuşma: </w:t>
      </w:r>
      <w:r w:rsidRPr="00B10545">
        <w:t>Bireyin dil becerilerinin anlama ve ifade etme yönünden yaşından beklenen seviyede gelişim göstermemesi ile tanımlanır.</w:t>
      </w:r>
    </w:p>
    <w:p w14:paraId="501DC2A6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20C13F4F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Artikülasyon ve Fonolojik Bozuklukları: </w:t>
      </w:r>
      <w:r w:rsidRPr="00B10545">
        <w:t>Bireyin sesleri, heceleri ve sözcükleri normalden dikkat çekici derecede farklı ve anlaşılması zor şekilde konuşmasıyla görülür.</w:t>
      </w:r>
    </w:p>
    <w:p w14:paraId="30A68DD8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009C70A3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Akıcılık Sorunları (Kekemelik): </w:t>
      </w:r>
      <w:r w:rsidRPr="00B10545">
        <w:t>Bireyin konuşmasının akıcılık, hız, ritim gibi kısımlarında sorun yaşanan durumdur.</w:t>
      </w:r>
    </w:p>
    <w:p w14:paraId="0C99D68A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04C81DE4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Ses Bozuklukları: </w:t>
      </w:r>
      <w:r w:rsidRPr="00B10545">
        <w:t>Sesin perde, şiddet ya da kalitesinden belli nedenlerden ötürü normalden olumsuz yönde farklılık gösterdiği durumlardır.</w:t>
      </w:r>
    </w:p>
    <w:p w14:paraId="0C2F63D3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11154306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Afazi (Edinilmiş Dil Bozuklukları): </w:t>
      </w:r>
      <w:r w:rsidRPr="00B10545">
        <w:t>Nörolojik kaynaklı, çoğu zaman beyindeki bir hasar sonucu meydana gelen dil ve konuşma bozukluklarıdır.</w:t>
      </w:r>
    </w:p>
    <w:p w14:paraId="77B90332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0FBC9EB3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Yutma Bozuklukları: </w:t>
      </w:r>
      <w:r w:rsidRPr="00B10545">
        <w:t>Genellikle nörolojik bir sebep sonucu ortaya çıkar ve yutma eyleminin değişik aşamalarında görülen güçlüklerle kendisini gösterir.</w:t>
      </w:r>
    </w:p>
    <w:p w14:paraId="5220E8C2" w14:textId="77777777" w:rsidR="00B10545" w:rsidRPr="00B10545" w:rsidRDefault="00B10545" w:rsidP="00B10545">
      <w:pPr>
        <w:pStyle w:val="GvdeMetni"/>
        <w:spacing w:before="31" w:line="273" w:lineRule="auto"/>
        <w:ind w:left="101" w:right="41"/>
      </w:pPr>
    </w:p>
    <w:p w14:paraId="538E2900" w14:textId="77777777" w:rsidR="00B10545" w:rsidRPr="00B10545" w:rsidRDefault="00B10545" w:rsidP="00B10545">
      <w:pPr>
        <w:pStyle w:val="GvdeMetni"/>
        <w:numPr>
          <w:ilvl w:val="0"/>
          <w:numId w:val="3"/>
        </w:numPr>
        <w:spacing w:before="31" w:line="273" w:lineRule="auto"/>
        <w:ind w:right="41"/>
      </w:pPr>
      <w:r w:rsidRPr="00B10545">
        <w:rPr>
          <w:b/>
        </w:rPr>
        <w:t xml:space="preserve">Motor Konuşma Bozuklukları: </w:t>
      </w:r>
      <w:r w:rsidRPr="00B10545">
        <w:t>Nörolojik bir nedenden ötürü konuşma eyleminde rol alan kas gruplarında görülen güçsüzlük, hasar, koordinasyon bozukluğu sonucu konuşmanın olumsuz etkilenmesiyle oluşur.</w:t>
      </w:r>
    </w:p>
    <w:p w14:paraId="14B0E200" w14:textId="77777777" w:rsidR="00B10545" w:rsidRDefault="00B10545">
      <w:pPr>
        <w:pStyle w:val="GvdeMetni"/>
        <w:spacing w:before="31" w:line="273" w:lineRule="auto"/>
        <w:ind w:left="101" w:right="41"/>
      </w:pPr>
    </w:p>
    <w:p w14:paraId="5B6F4CE1" w14:textId="77777777" w:rsidR="00EE0B1E" w:rsidRDefault="00000000">
      <w:pPr>
        <w:pStyle w:val="Balk1"/>
        <w:spacing w:before="122"/>
        <w:ind w:left="267"/>
      </w:pPr>
      <w:r>
        <w:rPr>
          <w:b w:val="0"/>
        </w:rPr>
        <w:br w:type="column"/>
      </w:r>
      <w:r>
        <w:rPr>
          <w:color w:val="61A63B"/>
        </w:rPr>
        <w:t>AİLELERE</w:t>
      </w:r>
      <w:r>
        <w:rPr>
          <w:color w:val="61A63B"/>
          <w:spacing w:val="-5"/>
        </w:rPr>
        <w:t xml:space="preserve"> </w:t>
      </w:r>
      <w:r>
        <w:rPr>
          <w:color w:val="61A63B"/>
          <w:spacing w:val="-2"/>
        </w:rPr>
        <w:t>ÖNERİLER</w:t>
      </w:r>
    </w:p>
    <w:p w14:paraId="57E53CF0" w14:textId="77777777" w:rsidR="00EE0B1E" w:rsidRDefault="00EE0B1E">
      <w:pPr>
        <w:pStyle w:val="GvdeMetni"/>
        <w:spacing w:before="9"/>
        <w:rPr>
          <w:b/>
          <w:sz w:val="24"/>
        </w:rPr>
      </w:pPr>
    </w:p>
    <w:p w14:paraId="105F9DEE" w14:textId="77777777" w:rsidR="00EE0B1E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"/>
        <w:ind w:hanging="361"/>
        <w:rPr>
          <w:rFonts w:ascii="Wingdings" w:hAnsi="Wingdings"/>
          <w:sz w:val="18"/>
        </w:rPr>
      </w:pPr>
      <w:r>
        <w:rPr>
          <w:sz w:val="18"/>
        </w:rPr>
        <w:t>Çocuğa</w:t>
      </w:r>
      <w:r>
        <w:rPr>
          <w:spacing w:val="-2"/>
          <w:sz w:val="18"/>
        </w:rPr>
        <w:t xml:space="preserve"> </w:t>
      </w:r>
      <w:r>
        <w:rPr>
          <w:sz w:val="18"/>
        </w:rPr>
        <w:t>karşı</w:t>
      </w:r>
      <w:r>
        <w:rPr>
          <w:spacing w:val="-2"/>
          <w:sz w:val="18"/>
        </w:rPr>
        <w:t xml:space="preserve"> </w:t>
      </w:r>
      <w:r>
        <w:rPr>
          <w:sz w:val="18"/>
        </w:rPr>
        <w:t>sabırlı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olunmalıdır.</w:t>
      </w:r>
    </w:p>
    <w:p w14:paraId="3F3A65AA" w14:textId="77777777" w:rsidR="00EE0B1E" w:rsidRDefault="00000000">
      <w:pPr>
        <w:spacing w:before="11" w:line="252" w:lineRule="auto"/>
        <w:ind w:left="461"/>
        <w:rPr>
          <w:sz w:val="18"/>
        </w:rPr>
      </w:pPr>
      <w:r>
        <w:rPr>
          <w:sz w:val="18"/>
        </w:rPr>
        <w:t>Konuşmasındaki</w:t>
      </w:r>
      <w:r>
        <w:rPr>
          <w:spacing w:val="-12"/>
          <w:sz w:val="18"/>
        </w:rPr>
        <w:t xml:space="preserve"> </w:t>
      </w:r>
      <w:r>
        <w:rPr>
          <w:sz w:val="18"/>
        </w:rPr>
        <w:t>bir</w:t>
      </w:r>
      <w:r>
        <w:rPr>
          <w:spacing w:val="-13"/>
          <w:sz w:val="18"/>
        </w:rPr>
        <w:t xml:space="preserve"> </w:t>
      </w:r>
      <w:r>
        <w:rPr>
          <w:sz w:val="18"/>
        </w:rPr>
        <w:t>problem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olaya </w:t>
      </w:r>
      <w:r>
        <w:rPr>
          <w:spacing w:val="-2"/>
          <w:sz w:val="18"/>
        </w:rPr>
        <w:t>dönüştürülmemelidir.</w:t>
      </w:r>
    </w:p>
    <w:p w14:paraId="3E5AF90F" w14:textId="77777777" w:rsidR="00EE0B1E" w:rsidRDefault="00EE0B1E">
      <w:pPr>
        <w:pStyle w:val="GvdeMetni"/>
        <w:spacing w:before="11"/>
        <w:rPr>
          <w:sz w:val="18"/>
        </w:rPr>
      </w:pPr>
    </w:p>
    <w:p w14:paraId="4311872C" w14:textId="77777777" w:rsidR="00EE0B1E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52" w:lineRule="auto"/>
        <w:ind w:right="210"/>
        <w:rPr>
          <w:rFonts w:ascii="Wingdings" w:hAnsi="Wingdings"/>
          <w:sz w:val="18"/>
        </w:rPr>
      </w:pPr>
      <w:r>
        <w:rPr>
          <w:sz w:val="18"/>
        </w:rPr>
        <w:t>Doğru çıkarılışı öğretilen bir sesin pekiştirilmesi</w:t>
      </w:r>
      <w:r>
        <w:rPr>
          <w:spacing w:val="-14"/>
          <w:sz w:val="18"/>
        </w:rPr>
        <w:t xml:space="preserve"> </w:t>
      </w:r>
      <w:r>
        <w:rPr>
          <w:sz w:val="18"/>
        </w:rPr>
        <w:t>önemlidir.</w:t>
      </w:r>
      <w:r>
        <w:rPr>
          <w:spacing w:val="-12"/>
          <w:sz w:val="18"/>
        </w:rPr>
        <w:t xml:space="preserve"> </w:t>
      </w:r>
      <w:r>
        <w:rPr>
          <w:sz w:val="18"/>
        </w:rPr>
        <w:t>(aferin,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bravo </w:t>
      </w:r>
      <w:r>
        <w:rPr>
          <w:spacing w:val="-2"/>
          <w:sz w:val="18"/>
        </w:rPr>
        <w:t>gibi)</w:t>
      </w:r>
    </w:p>
    <w:p w14:paraId="127B6AD8" w14:textId="77777777" w:rsidR="00EE0B1E" w:rsidRDefault="00EE0B1E">
      <w:pPr>
        <w:pStyle w:val="GvdeMetni"/>
        <w:spacing w:before="11"/>
        <w:rPr>
          <w:sz w:val="18"/>
        </w:rPr>
      </w:pPr>
    </w:p>
    <w:p w14:paraId="23BE9B5D" w14:textId="77777777" w:rsidR="00EE0B1E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" w:line="252" w:lineRule="auto"/>
        <w:ind w:right="38"/>
        <w:rPr>
          <w:rFonts w:ascii="Wingdings" w:hAnsi="Wingdings"/>
          <w:sz w:val="18"/>
        </w:rPr>
      </w:pPr>
      <w:r>
        <w:rPr>
          <w:sz w:val="18"/>
        </w:rPr>
        <w:t>Çocuğa</w:t>
      </w:r>
      <w:r>
        <w:rPr>
          <w:spacing w:val="-8"/>
          <w:sz w:val="18"/>
        </w:rPr>
        <w:t xml:space="preserve"> </w:t>
      </w:r>
      <w:r>
        <w:rPr>
          <w:sz w:val="18"/>
        </w:rPr>
        <w:t>ev</w:t>
      </w:r>
      <w:r>
        <w:rPr>
          <w:spacing w:val="-9"/>
          <w:sz w:val="18"/>
        </w:rPr>
        <w:t xml:space="preserve"> </w:t>
      </w:r>
      <w:r>
        <w:rPr>
          <w:sz w:val="18"/>
        </w:rPr>
        <w:t>içinde</w:t>
      </w:r>
      <w:r>
        <w:rPr>
          <w:spacing w:val="-8"/>
          <w:sz w:val="18"/>
        </w:rPr>
        <w:t xml:space="preserve"> </w:t>
      </w:r>
      <w:r>
        <w:rPr>
          <w:sz w:val="18"/>
        </w:rPr>
        <w:t>kendini</w:t>
      </w:r>
      <w:r>
        <w:rPr>
          <w:spacing w:val="-6"/>
          <w:sz w:val="18"/>
        </w:rPr>
        <w:t xml:space="preserve"> </w:t>
      </w:r>
      <w:r>
        <w:rPr>
          <w:sz w:val="18"/>
        </w:rPr>
        <w:t>ifade</w:t>
      </w:r>
      <w:r>
        <w:rPr>
          <w:spacing w:val="-7"/>
          <w:sz w:val="18"/>
        </w:rPr>
        <w:t xml:space="preserve"> </w:t>
      </w:r>
      <w:r>
        <w:rPr>
          <w:sz w:val="18"/>
        </w:rPr>
        <w:t>etmesine ve konuşmasına fırsat verilmelidir.</w:t>
      </w:r>
    </w:p>
    <w:p w14:paraId="625B0FC8" w14:textId="77777777" w:rsidR="00EE0B1E" w:rsidRDefault="00000000">
      <w:pPr>
        <w:pStyle w:val="Balk1"/>
        <w:ind w:left="106"/>
      </w:pPr>
      <w:r>
        <w:rPr>
          <w:b w:val="0"/>
        </w:rPr>
        <w:br w:type="column"/>
      </w:r>
      <w:r>
        <w:rPr>
          <w:color w:val="006FC0"/>
        </w:rPr>
        <w:t>ÖĞRETMENLERE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ÖNERİLER</w:t>
      </w:r>
    </w:p>
    <w:p w14:paraId="5A79530E" w14:textId="77777777" w:rsidR="00EE0B1E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85" w:line="276" w:lineRule="auto"/>
        <w:ind w:right="445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Dil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ve</w:t>
      </w:r>
      <w:r>
        <w:rPr>
          <w:color w:val="252525"/>
          <w:spacing w:val="-6"/>
          <w:sz w:val="16"/>
        </w:rPr>
        <w:t xml:space="preserve"> </w:t>
      </w:r>
      <w:r>
        <w:rPr>
          <w:color w:val="252525"/>
          <w:sz w:val="16"/>
        </w:rPr>
        <w:t>konuşma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güçlüğü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olan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çocukta,</w:t>
      </w:r>
      <w:r>
        <w:rPr>
          <w:color w:val="252525"/>
          <w:spacing w:val="-7"/>
          <w:sz w:val="16"/>
        </w:rPr>
        <w:t xml:space="preserve"> </w:t>
      </w:r>
      <w:r>
        <w:rPr>
          <w:color w:val="252525"/>
          <w:sz w:val="16"/>
        </w:rPr>
        <w:t>doğru ses algılamadaki bozukluk nedeniyle</w:t>
      </w:r>
    </w:p>
    <w:p w14:paraId="7B743366" w14:textId="77777777" w:rsidR="00EE0B1E" w:rsidRDefault="00000000">
      <w:pPr>
        <w:pStyle w:val="GvdeMetni"/>
        <w:spacing w:line="276" w:lineRule="auto"/>
        <w:ind w:left="461" w:right="196"/>
      </w:pPr>
      <w:r>
        <w:rPr>
          <w:color w:val="252525"/>
        </w:rPr>
        <w:t>eklemleme bozukluğu görülebilir.(Eklemleme bozukluğunda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sıkça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değiştirilen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harfler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‘r’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‘s’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‘k’ ‘t’ dir.) Bu nedenle çocuk, sözlü ve yazılı anlatım becerilerinde problem yaşayabilir.</w:t>
      </w:r>
    </w:p>
    <w:p w14:paraId="33E4BECD" w14:textId="77777777" w:rsidR="00EE0B1E" w:rsidRDefault="00000000">
      <w:pPr>
        <w:pStyle w:val="GvdeMetni"/>
        <w:ind w:left="461"/>
      </w:pPr>
      <w:r>
        <w:rPr>
          <w:color w:val="252525"/>
        </w:rPr>
        <w:t>Dolayısıyla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çocuğa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karşı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anlayışlı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olunmalıdır.</w:t>
      </w:r>
    </w:p>
    <w:p w14:paraId="697883EE" w14:textId="77777777" w:rsidR="00EE0B1E" w:rsidRDefault="00EE0B1E">
      <w:pPr>
        <w:pStyle w:val="GvdeMetni"/>
        <w:spacing w:before="9"/>
        <w:rPr>
          <w:sz w:val="20"/>
        </w:rPr>
      </w:pPr>
    </w:p>
    <w:p w14:paraId="4F6A29E9" w14:textId="77777777" w:rsidR="00EE0B1E" w:rsidRDefault="00000000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Ailenin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ve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çocuğun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izni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ile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z w:val="16"/>
        </w:rPr>
        <w:t>sınıftaki</w:t>
      </w:r>
      <w:r>
        <w:rPr>
          <w:color w:val="252525"/>
          <w:spacing w:val="-5"/>
          <w:sz w:val="16"/>
        </w:rPr>
        <w:t xml:space="preserve"> </w:t>
      </w:r>
      <w:r>
        <w:rPr>
          <w:color w:val="252525"/>
          <w:spacing w:val="-4"/>
          <w:sz w:val="16"/>
        </w:rPr>
        <w:t>diğer</w:t>
      </w:r>
    </w:p>
    <w:p w14:paraId="36D6B16D" w14:textId="77777777" w:rsidR="00EE0B1E" w:rsidRDefault="00000000">
      <w:pPr>
        <w:pStyle w:val="GvdeMetni"/>
        <w:spacing w:before="31"/>
        <w:ind w:left="461"/>
      </w:pPr>
      <w:r>
        <w:rPr>
          <w:color w:val="252525"/>
        </w:rPr>
        <w:t>çocuklara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probleme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ilişkin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bilgi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aktarılabilir.</w:t>
      </w:r>
    </w:p>
    <w:sectPr w:rsidR="00EE0B1E">
      <w:type w:val="continuous"/>
      <w:pgSz w:w="16840" w:h="11910" w:orient="landscape"/>
      <w:pgMar w:top="0" w:right="1000" w:bottom="0" w:left="760" w:header="708" w:footer="708" w:gutter="0"/>
      <w:cols w:num="3" w:space="708" w:equalWidth="0">
        <w:col w:w="4965" w:space="369"/>
        <w:col w:w="4139" w:space="1117"/>
        <w:col w:w="44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381D"/>
    <w:multiLevelType w:val="hybridMultilevel"/>
    <w:tmpl w:val="F7787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C69"/>
    <w:multiLevelType w:val="hybridMultilevel"/>
    <w:tmpl w:val="B1DCB1C0"/>
    <w:lvl w:ilvl="0" w:tplc="96DE2984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F46ED742">
      <w:numFmt w:val="bullet"/>
      <w:lvlText w:val="•"/>
      <w:lvlJc w:val="left"/>
      <w:pPr>
        <w:ind w:left="1043" w:hanging="361"/>
      </w:pPr>
      <w:rPr>
        <w:rFonts w:hint="default"/>
        <w:lang w:val="tr-TR" w:eastAsia="en-US" w:bidi="ar-SA"/>
      </w:rPr>
    </w:lvl>
    <w:lvl w:ilvl="2" w:tplc="9C18E522">
      <w:numFmt w:val="bullet"/>
      <w:lvlText w:val="•"/>
      <w:lvlJc w:val="left"/>
      <w:pPr>
        <w:ind w:left="1367" w:hanging="361"/>
      </w:pPr>
      <w:rPr>
        <w:rFonts w:hint="default"/>
        <w:lang w:val="tr-TR" w:eastAsia="en-US" w:bidi="ar-SA"/>
      </w:rPr>
    </w:lvl>
    <w:lvl w:ilvl="3" w:tplc="DF22CD6E">
      <w:numFmt w:val="bullet"/>
      <w:lvlText w:val="•"/>
      <w:lvlJc w:val="left"/>
      <w:pPr>
        <w:ind w:left="1691" w:hanging="361"/>
      </w:pPr>
      <w:rPr>
        <w:rFonts w:hint="default"/>
        <w:lang w:val="tr-TR" w:eastAsia="en-US" w:bidi="ar-SA"/>
      </w:rPr>
    </w:lvl>
    <w:lvl w:ilvl="4" w:tplc="AC50F31E">
      <w:numFmt w:val="bullet"/>
      <w:lvlText w:val="•"/>
      <w:lvlJc w:val="left"/>
      <w:pPr>
        <w:ind w:left="2015" w:hanging="361"/>
      </w:pPr>
      <w:rPr>
        <w:rFonts w:hint="default"/>
        <w:lang w:val="tr-TR" w:eastAsia="en-US" w:bidi="ar-SA"/>
      </w:rPr>
    </w:lvl>
    <w:lvl w:ilvl="5" w:tplc="7FC40A1E">
      <w:numFmt w:val="bullet"/>
      <w:lvlText w:val="•"/>
      <w:lvlJc w:val="left"/>
      <w:pPr>
        <w:ind w:left="2339" w:hanging="361"/>
      </w:pPr>
      <w:rPr>
        <w:rFonts w:hint="default"/>
        <w:lang w:val="tr-TR" w:eastAsia="en-US" w:bidi="ar-SA"/>
      </w:rPr>
    </w:lvl>
    <w:lvl w:ilvl="6" w:tplc="74962702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7" w:tplc="EA66DF2E">
      <w:numFmt w:val="bullet"/>
      <w:lvlText w:val="•"/>
      <w:lvlJc w:val="left"/>
      <w:pPr>
        <w:ind w:left="2986" w:hanging="361"/>
      </w:pPr>
      <w:rPr>
        <w:rFonts w:hint="default"/>
        <w:lang w:val="tr-TR" w:eastAsia="en-US" w:bidi="ar-SA"/>
      </w:rPr>
    </w:lvl>
    <w:lvl w:ilvl="8" w:tplc="69124C48">
      <w:numFmt w:val="bullet"/>
      <w:lvlText w:val="•"/>
      <w:lvlJc w:val="left"/>
      <w:pPr>
        <w:ind w:left="3310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89163FB"/>
    <w:multiLevelType w:val="hybridMultilevel"/>
    <w:tmpl w:val="C9AEA2DC"/>
    <w:lvl w:ilvl="0" w:tplc="41BAE032">
      <w:numFmt w:val="bullet"/>
      <w:lvlText w:val=""/>
      <w:lvlJc w:val="left"/>
      <w:pPr>
        <w:ind w:left="461" w:hanging="360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1" w:tplc="61EC300E">
      <w:numFmt w:val="bullet"/>
      <w:lvlText w:val="•"/>
      <w:lvlJc w:val="left"/>
      <w:pPr>
        <w:ind w:left="827" w:hanging="360"/>
      </w:pPr>
      <w:rPr>
        <w:rFonts w:hint="default"/>
        <w:lang w:val="tr-TR" w:eastAsia="en-US" w:bidi="ar-SA"/>
      </w:rPr>
    </w:lvl>
    <w:lvl w:ilvl="2" w:tplc="E1E46310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3" w:tplc="F7841A4A">
      <w:numFmt w:val="bullet"/>
      <w:lvlText w:val="•"/>
      <w:lvlJc w:val="left"/>
      <w:pPr>
        <w:ind w:left="1563" w:hanging="360"/>
      </w:pPr>
      <w:rPr>
        <w:rFonts w:hint="default"/>
        <w:lang w:val="tr-TR" w:eastAsia="en-US" w:bidi="ar-SA"/>
      </w:rPr>
    </w:lvl>
    <w:lvl w:ilvl="4" w:tplc="E7EE3184">
      <w:numFmt w:val="bullet"/>
      <w:lvlText w:val="•"/>
      <w:lvlJc w:val="left"/>
      <w:pPr>
        <w:ind w:left="1931" w:hanging="360"/>
      </w:pPr>
      <w:rPr>
        <w:rFonts w:hint="default"/>
        <w:lang w:val="tr-TR" w:eastAsia="en-US" w:bidi="ar-SA"/>
      </w:rPr>
    </w:lvl>
    <w:lvl w:ilvl="5" w:tplc="0E66E0AE">
      <w:numFmt w:val="bullet"/>
      <w:lvlText w:val="•"/>
      <w:lvlJc w:val="left"/>
      <w:pPr>
        <w:ind w:left="2299" w:hanging="360"/>
      </w:pPr>
      <w:rPr>
        <w:rFonts w:hint="default"/>
        <w:lang w:val="tr-TR" w:eastAsia="en-US" w:bidi="ar-SA"/>
      </w:rPr>
    </w:lvl>
    <w:lvl w:ilvl="6" w:tplc="3606FD7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7" w:tplc="16DE969A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8" w:tplc="3F42425A"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</w:abstractNum>
  <w:num w:numId="1" w16cid:durableId="1041980703">
    <w:abstractNumId w:val="2"/>
  </w:num>
  <w:num w:numId="2" w16cid:durableId="1958366156">
    <w:abstractNumId w:val="1"/>
  </w:num>
  <w:num w:numId="3" w16cid:durableId="145655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B1E"/>
    <w:rsid w:val="000E095D"/>
    <w:rsid w:val="00B10545"/>
    <w:rsid w:val="00E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7D1DE97"/>
  <w15:docId w15:val="{5648F441-5B3C-4B3D-9E06-2810807E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spacing w:before="100"/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5"/>
      <w:ind w:left="11176" w:right="346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0E095D"/>
    <w:rPr>
      <w:rFonts w:ascii="Verdana" w:eastAsia="Verdana" w:hAnsi="Verdana" w:cs="Verdan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Bilgisayar</cp:lastModifiedBy>
  <cp:revision>3</cp:revision>
  <dcterms:created xsi:type="dcterms:W3CDTF">2022-11-27T18:08:00Z</dcterms:created>
  <dcterms:modified xsi:type="dcterms:W3CDTF">2022-11-27T18:53:00Z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2022-11-27T00:00:00Z</vt:filetime>
  </property>
  <property fmtid="{D5CDD505-2E9C-101B-9397-08002B2CF9AE}" pid="5" name="Producer">
    <vt:lpwstr>Microsoft® Word 2013</vt:lpwstr>
  </property>
</Properties>
</file>